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57DEE" w14:textId="77777777" w:rsidR="008E6925" w:rsidRPr="000A2CB2" w:rsidRDefault="005453A7" w:rsidP="00CB0144">
      <w:pPr>
        <w:widowControl/>
        <w:ind w:leftChars="0" w:left="0" w:firstLineChars="0" w:firstLine="0"/>
        <w:jc w:val="left"/>
        <w:rPr>
          <w:rFonts w:asciiTheme="majorEastAsia" w:eastAsiaTheme="majorEastAsia" w:hAnsiTheme="majorEastAsia"/>
          <w:snapToGrid w:val="0"/>
          <w:color w:val="auto"/>
        </w:rPr>
      </w:pPr>
      <w:bookmarkStart w:id="0" w:name="_GoBack"/>
      <w:bookmarkEnd w:id="0"/>
      <w:r w:rsidRPr="000A2CB2">
        <w:rPr>
          <w:rFonts w:asciiTheme="majorEastAsia" w:eastAsiaTheme="majorEastAsia" w:hAnsiTheme="majorEastAsia" w:hint="eastAsia"/>
          <w:snapToGrid w:val="0"/>
          <w:color w:val="auto"/>
        </w:rPr>
        <w:t>様式第３</w:t>
      </w:r>
      <w:r w:rsidR="00944F23" w:rsidRPr="000A2CB2">
        <w:rPr>
          <w:rFonts w:asciiTheme="majorEastAsia" w:eastAsiaTheme="majorEastAsia" w:hAnsiTheme="majorEastAsia" w:hint="eastAsia"/>
          <w:snapToGrid w:val="0"/>
          <w:color w:val="auto"/>
        </w:rPr>
        <w:t xml:space="preserve">　法第</w:t>
      </w:r>
      <w:r w:rsidR="00944F23" w:rsidRPr="000A2CB2">
        <w:rPr>
          <w:rFonts w:asciiTheme="majorEastAsia" w:eastAsiaTheme="majorEastAsia" w:hAnsiTheme="majorEastAsia"/>
          <w:snapToGrid w:val="0"/>
          <w:color w:val="auto"/>
        </w:rPr>
        <w:t>48条第1項第４号関係（農業振興地域の変更）</w:t>
      </w:r>
    </w:p>
    <w:p w14:paraId="1DECD720" w14:textId="77777777" w:rsidR="000C0111" w:rsidRPr="000A2CB2" w:rsidRDefault="000C0111" w:rsidP="00CB0144">
      <w:pPr>
        <w:widowControl/>
        <w:ind w:leftChars="0" w:left="0" w:firstLineChars="0" w:firstLine="0"/>
        <w:jc w:val="left"/>
        <w:rPr>
          <w:rFonts w:asciiTheme="majorEastAsia" w:eastAsiaTheme="majorEastAsia" w:hAnsiTheme="majorEastAsia"/>
          <w:snapToGrid w:val="0"/>
          <w:color w:val="auto"/>
        </w:rPr>
      </w:pPr>
    </w:p>
    <w:p w14:paraId="22059AED" w14:textId="77777777" w:rsidR="000C0111" w:rsidRPr="000A2CB2" w:rsidRDefault="000C0111" w:rsidP="00CB0144">
      <w:pPr>
        <w:kinsoku w:val="0"/>
        <w:autoSpaceDE w:val="0"/>
        <w:autoSpaceDN w:val="0"/>
        <w:adjustRightInd w:val="0"/>
        <w:spacing w:line="274" w:lineRule="exact"/>
        <w:ind w:leftChars="0" w:left="0" w:firstLineChars="0" w:firstLine="0"/>
        <w:jc w:val="left"/>
        <w:rPr>
          <w:snapToGrid w:val="0"/>
          <w:color w:val="auto"/>
        </w:rPr>
      </w:pPr>
    </w:p>
    <w:p w14:paraId="4C1547B2" w14:textId="77777777" w:rsidR="008E6925" w:rsidRPr="000A2CB2" w:rsidRDefault="008E6925" w:rsidP="00CB0144">
      <w:pPr>
        <w:kinsoku w:val="0"/>
        <w:autoSpaceDE w:val="0"/>
        <w:autoSpaceDN w:val="0"/>
        <w:adjustRightInd w:val="0"/>
        <w:spacing w:line="274" w:lineRule="exact"/>
        <w:ind w:leftChars="0" w:left="0" w:firstLineChars="0" w:firstLine="0"/>
        <w:jc w:val="center"/>
        <w:rPr>
          <w:snapToGrid w:val="0"/>
          <w:color w:val="auto"/>
        </w:rPr>
      </w:pPr>
      <w:r w:rsidRPr="000A2CB2">
        <w:rPr>
          <w:rFonts w:hint="eastAsia"/>
          <w:snapToGrid w:val="0"/>
          <w:color w:val="auto"/>
        </w:rPr>
        <w:t>農業振興地域の整備に関する法律第６条第１項に規定する</w:t>
      </w:r>
    </w:p>
    <w:p w14:paraId="676C4A15" w14:textId="77777777" w:rsidR="008E6925" w:rsidRPr="000A2CB2" w:rsidRDefault="008E6925" w:rsidP="00CB0144">
      <w:pPr>
        <w:kinsoku w:val="0"/>
        <w:autoSpaceDE w:val="0"/>
        <w:autoSpaceDN w:val="0"/>
        <w:adjustRightInd w:val="0"/>
        <w:spacing w:line="274" w:lineRule="exact"/>
        <w:ind w:leftChars="0" w:left="0" w:firstLineChars="0" w:firstLine="0"/>
        <w:jc w:val="center"/>
        <w:rPr>
          <w:snapToGrid w:val="0"/>
          <w:color w:val="auto"/>
        </w:rPr>
      </w:pPr>
      <w:r w:rsidRPr="000A2CB2">
        <w:rPr>
          <w:rFonts w:hint="eastAsia"/>
          <w:snapToGrid w:val="0"/>
          <w:color w:val="auto"/>
        </w:rPr>
        <w:t>農業振興地域の変更に関する事項</w:t>
      </w:r>
    </w:p>
    <w:p w14:paraId="1F62E0A0" w14:textId="77777777" w:rsidR="007D34C3" w:rsidRDefault="007D34C3" w:rsidP="00CB0144">
      <w:pPr>
        <w:kinsoku w:val="0"/>
        <w:autoSpaceDE w:val="0"/>
        <w:autoSpaceDN w:val="0"/>
        <w:adjustRightInd w:val="0"/>
        <w:spacing w:line="274" w:lineRule="exact"/>
        <w:ind w:leftChars="0" w:left="0" w:firstLineChars="0" w:firstLine="0"/>
        <w:jc w:val="center"/>
        <w:rPr>
          <w:rFonts w:ascii="ＭＳ 明朝" w:cs="Times New Roman"/>
          <w:snapToGrid w:val="0"/>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1251"/>
        <w:gridCol w:w="3342"/>
        <w:gridCol w:w="3628"/>
      </w:tblGrid>
      <w:tr w:rsidR="00D66000" w:rsidRPr="00C55E5D" w14:paraId="76B57A0C" w14:textId="77777777" w:rsidTr="00D66000">
        <w:tc>
          <w:tcPr>
            <w:tcW w:w="1135" w:type="dxa"/>
            <w:tcBorders>
              <w:top w:val="single" w:sz="4" w:space="0" w:color="000000"/>
              <w:left w:val="single" w:sz="4" w:space="0" w:color="000000"/>
              <w:bottom w:val="single" w:sz="4" w:space="0" w:color="000000"/>
              <w:right w:val="single" w:sz="4" w:space="0" w:color="000000"/>
            </w:tcBorders>
          </w:tcPr>
          <w:p w14:paraId="2EA0333B"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2DA374C" w14:textId="77777777" w:rsidR="00D66000" w:rsidRPr="00C55E5D" w:rsidRDefault="00D66000" w:rsidP="00D66000">
            <w:pPr>
              <w:kinsoku w:val="0"/>
              <w:autoSpaceDE w:val="0"/>
              <w:autoSpaceDN w:val="0"/>
              <w:adjustRightInd w:val="0"/>
              <w:spacing w:line="274" w:lineRule="exact"/>
              <w:ind w:leftChars="0" w:left="0" w:firstLineChars="0" w:firstLine="0"/>
              <w:jc w:val="center"/>
              <w:rPr>
                <w:rFonts w:cs="Times New Roman"/>
                <w:snapToGrid w:val="0"/>
                <w:color w:val="auto"/>
              </w:rPr>
            </w:pPr>
            <w:r w:rsidRPr="00C55E5D">
              <w:rPr>
                <w:rFonts w:hint="eastAsia"/>
                <w:snapToGrid w:val="0"/>
                <w:color w:val="auto"/>
              </w:rPr>
              <w:t>図面記号</w:t>
            </w:r>
          </w:p>
        </w:tc>
        <w:tc>
          <w:tcPr>
            <w:tcW w:w="8221" w:type="dxa"/>
            <w:gridSpan w:val="3"/>
            <w:vMerge w:val="restart"/>
            <w:tcBorders>
              <w:top w:val="nil"/>
              <w:left w:val="single" w:sz="4" w:space="0" w:color="000000"/>
              <w:right w:val="nil"/>
            </w:tcBorders>
          </w:tcPr>
          <w:p w14:paraId="188848C9"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F5D0942"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p w14:paraId="6F38F254"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r>
      <w:tr w:rsidR="00D66000" w:rsidRPr="00C55E5D" w14:paraId="6B40975F" w14:textId="77777777" w:rsidTr="00D66000">
        <w:tc>
          <w:tcPr>
            <w:tcW w:w="1135" w:type="dxa"/>
            <w:tcBorders>
              <w:top w:val="single" w:sz="4" w:space="0" w:color="000000"/>
              <w:left w:val="single" w:sz="4" w:space="0" w:color="000000"/>
              <w:bottom w:val="nil"/>
              <w:right w:val="single" w:sz="4" w:space="0" w:color="000000"/>
            </w:tcBorders>
          </w:tcPr>
          <w:p w14:paraId="2B18102D"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53164E4"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c>
          <w:tcPr>
            <w:tcW w:w="8221" w:type="dxa"/>
            <w:gridSpan w:val="3"/>
            <w:vMerge/>
            <w:tcBorders>
              <w:left w:val="single" w:sz="4" w:space="0" w:color="000000"/>
              <w:bottom w:val="nil"/>
              <w:right w:val="nil"/>
            </w:tcBorders>
          </w:tcPr>
          <w:p w14:paraId="62F850CC" w14:textId="77777777" w:rsidR="00D66000" w:rsidRPr="00C55E5D" w:rsidRDefault="00D66000" w:rsidP="00D66000">
            <w:pPr>
              <w:autoSpaceDE w:val="0"/>
              <w:autoSpaceDN w:val="0"/>
              <w:ind w:left="720" w:hanging="240"/>
              <w:jc w:val="left"/>
              <w:rPr>
                <w:rFonts w:cs="Times New Roman"/>
                <w:snapToGrid w:val="0"/>
                <w:color w:val="auto"/>
              </w:rPr>
            </w:pPr>
          </w:p>
        </w:tc>
      </w:tr>
      <w:tr w:rsidR="00D66000" w:rsidRPr="00C55E5D" w14:paraId="6245CACE" w14:textId="77777777" w:rsidTr="00D66000">
        <w:tc>
          <w:tcPr>
            <w:tcW w:w="1135" w:type="dxa"/>
            <w:tcBorders>
              <w:top w:val="single" w:sz="4" w:space="0" w:color="000000"/>
              <w:left w:val="single" w:sz="4" w:space="0" w:color="000000"/>
              <w:bottom w:val="nil"/>
              <w:right w:val="single" w:sz="4" w:space="0" w:color="000000"/>
            </w:tcBorders>
            <w:shd w:val="clear" w:color="FFFFFF" w:fill="auto"/>
          </w:tcPr>
          <w:p w14:paraId="27FBFB9E"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p w14:paraId="08F0A9A7" w14:textId="77777777" w:rsidR="00D66000" w:rsidRPr="00C55E5D" w:rsidRDefault="00D66000" w:rsidP="00D66000">
            <w:pPr>
              <w:kinsoku w:val="0"/>
              <w:autoSpaceDE w:val="0"/>
              <w:autoSpaceDN w:val="0"/>
              <w:adjustRightInd w:val="0"/>
              <w:spacing w:line="274" w:lineRule="exact"/>
              <w:ind w:leftChars="0" w:left="0" w:firstLineChars="0" w:firstLine="0"/>
              <w:jc w:val="center"/>
              <w:rPr>
                <w:rFonts w:cs="Times New Roman"/>
                <w:snapToGrid w:val="0"/>
                <w:color w:val="auto"/>
              </w:rPr>
            </w:pPr>
            <w:r w:rsidRPr="00C55E5D">
              <w:rPr>
                <w:rFonts w:hint="eastAsia"/>
                <w:snapToGrid w:val="0"/>
                <w:color w:val="auto"/>
              </w:rPr>
              <w:t>市町村名</w:t>
            </w:r>
          </w:p>
          <w:p w14:paraId="13A92990"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tc>
        <w:tc>
          <w:tcPr>
            <w:tcW w:w="1251" w:type="dxa"/>
            <w:tcBorders>
              <w:top w:val="single" w:sz="4" w:space="0" w:color="000000"/>
              <w:left w:val="single" w:sz="4" w:space="0" w:color="000000"/>
              <w:bottom w:val="nil"/>
              <w:right w:val="single" w:sz="4" w:space="0" w:color="000000"/>
            </w:tcBorders>
            <w:shd w:val="clear" w:color="FFFFFF" w:fill="auto"/>
          </w:tcPr>
          <w:p w14:paraId="5BAC2E23"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p w14:paraId="7772D0B9" w14:textId="77777777" w:rsidR="00D66000" w:rsidRPr="00C55E5D" w:rsidRDefault="00D66000" w:rsidP="00D66000">
            <w:pPr>
              <w:kinsoku w:val="0"/>
              <w:autoSpaceDE w:val="0"/>
              <w:autoSpaceDN w:val="0"/>
              <w:adjustRightInd w:val="0"/>
              <w:spacing w:line="274" w:lineRule="exact"/>
              <w:ind w:leftChars="0" w:left="0" w:firstLineChars="0" w:firstLine="0"/>
              <w:jc w:val="center"/>
              <w:rPr>
                <w:rFonts w:cs="Times New Roman"/>
                <w:snapToGrid w:val="0"/>
                <w:color w:val="auto"/>
              </w:rPr>
            </w:pPr>
            <w:r w:rsidRPr="00C55E5D">
              <w:rPr>
                <w:rFonts w:hint="eastAsia"/>
                <w:snapToGrid w:val="0"/>
                <w:color w:val="auto"/>
              </w:rPr>
              <w:t>農業振興地域名</w:t>
            </w:r>
          </w:p>
        </w:tc>
        <w:tc>
          <w:tcPr>
            <w:tcW w:w="3342" w:type="dxa"/>
            <w:tcBorders>
              <w:top w:val="single" w:sz="4" w:space="0" w:color="000000"/>
              <w:left w:val="single" w:sz="4" w:space="0" w:color="000000"/>
              <w:bottom w:val="nil"/>
              <w:right w:val="single" w:sz="4" w:space="0" w:color="000000"/>
            </w:tcBorders>
            <w:shd w:val="clear" w:color="FFFFFF" w:fill="auto"/>
          </w:tcPr>
          <w:p w14:paraId="0ABE4B83"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p w14:paraId="41638F45" w14:textId="77777777" w:rsidR="00D66000" w:rsidRPr="00C55E5D" w:rsidRDefault="00D66000" w:rsidP="00D66000">
            <w:pPr>
              <w:kinsoku w:val="0"/>
              <w:autoSpaceDE w:val="0"/>
              <w:autoSpaceDN w:val="0"/>
              <w:adjustRightInd w:val="0"/>
              <w:spacing w:line="274" w:lineRule="exact"/>
              <w:ind w:leftChars="0" w:left="0" w:firstLineChars="0" w:firstLine="0"/>
              <w:jc w:val="center"/>
              <w:rPr>
                <w:rFonts w:cs="Times New Roman"/>
                <w:snapToGrid w:val="0"/>
                <w:color w:val="auto"/>
              </w:rPr>
            </w:pPr>
            <w:r w:rsidRPr="00C55E5D">
              <w:rPr>
                <w:rFonts w:hint="eastAsia"/>
                <w:snapToGrid w:val="0"/>
                <w:color w:val="auto"/>
              </w:rPr>
              <w:t>農業振興地域の範囲</w:t>
            </w:r>
          </w:p>
          <w:p w14:paraId="237C2A20"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tc>
        <w:tc>
          <w:tcPr>
            <w:tcW w:w="3628" w:type="dxa"/>
            <w:tcBorders>
              <w:top w:val="single" w:sz="4" w:space="0" w:color="000000"/>
              <w:left w:val="single" w:sz="4" w:space="0" w:color="000000"/>
              <w:bottom w:val="nil"/>
              <w:right w:val="single" w:sz="4" w:space="0" w:color="000000"/>
            </w:tcBorders>
            <w:shd w:val="clear" w:color="FFFFFF" w:fill="auto"/>
          </w:tcPr>
          <w:p w14:paraId="6D68E237"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p w14:paraId="6BBB5AF4" w14:textId="77777777" w:rsidR="00D66000" w:rsidRPr="00C55E5D" w:rsidRDefault="00D66000" w:rsidP="00D66000">
            <w:pPr>
              <w:kinsoku w:val="0"/>
              <w:autoSpaceDE w:val="0"/>
              <w:autoSpaceDN w:val="0"/>
              <w:adjustRightInd w:val="0"/>
              <w:spacing w:line="274" w:lineRule="exact"/>
              <w:ind w:leftChars="0" w:left="0" w:firstLineChars="0" w:firstLine="0"/>
              <w:jc w:val="center"/>
              <w:rPr>
                <w:rFonts w:cs="Times New Roman"/>
                <w:snapToGrid w:val="0"/>
                <w:color w:val="auto"/>
              </w:rPr>
            </w:pPr>
            <w:r w:rsidRPr="00C55E5D">
              <w:rPr>
                <w:rFonts w:hint="eastAsia"/>
                <w:snapToGrid w:val="0"/>
                <w:color w:val="auto"/>
              </w:rPr>
              <w:t>変更の概要</w:t>
            </w:r>
          </w:p>
          <w:p w14:paraId="0D9D2FF7" w14:textId="77777777" w:rsidR="00D66000" w:rsidRPr="00C55E5D" w:rsidRDefault="00D66000" w:rsidP="00D66000">
            <w:pPr>
              <w:suppressAutoHyphens/>
              <w:kinsoku w:val="0"/>
              <w:autoSpaceDE w:val="0"/>
              <w:autoSpaceDN w:val="0"/>
              <w:spacing w:line="274" w:lineRule="exact"/>
              <w:ind w:left="720" w:hanging="240"/>
              <w:jc w:val="center"/>
              <w:rPr>
                <w:rFonts w:cs="Times New Roman"/>
                <w:snapToGrid w:val="0"/>
                <w:color w:val="auto"/>
              </w:rPr>
            </w:pPr>
          </w:p>
        </w:tc>
      </w:tr>
      <w:tr w:rsidR="00D66000" w:rsidRPr="00C55E5D" w14:paraId="7A3255C9" w14:textId="77777777" w:rsidTr="00D66000">
        <w:tc>
          <w:tcPr>
            <w:tcW w:w="1135" w:type="dxa"/>
            <w:tcBorders>
              <w:top w:val="single" w:sz="4" w:space="0" w:color="000000"/>
              <w:left w:val="single" w:sz="4" w:space="0" w:color="000000"/>
              <w:bottom w:val="single" w:sz="4" w:space="0" w:color="000000"/>
              <w:right w:val="single" w:sz="4" w:space="0" w:color="000000"/>
            </w:tcBorders>
          </w:tcPr>
          <w:p w14:paraId="2A8223E5"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DA7C09C"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07951843"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7DD071EA"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40AF2B53"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1B1DD8CF"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631345E1"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756CA9EB"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c>
          <w:tcPr>
            <w:tcW w:w="1251" w:type="dxa"/>
            <w:tcBorders>
              <w:top w:val="single" w:sz="4" w:space="0" w:color="000000"/>
              <w:left w:val="single" w:sz="4" w:space="0" w:color="000000"/>
              <w:bottom w:val="single" w:sz="4" w:space="0" w:color="000000"/>
              <w:right w:val="single" w:sz="4" w:space="0" w:color="000000"/>
            </w:tcBorders>
          </w:tcPr>
          <w:p w14:paraId="64BF8CC3"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2388005D"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382BC5D"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98107B0"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2610C4DA"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6C5CB7D5"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C056203"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58DDBD7"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c>
          <w:tcPr>
            <w:tcW w:w="3342" w:type="dxa"/>
            <w:tcBorders>
              <w:top w:val="single" w:sz="4" w:space="0" w:color="000000"/>
              <w:left w:val="single" w:sz="4" w:space="0" w:color="000000"/>
              <w:bottom w:val="single" w:sz="4" w:space="0" w:color="000000"/>
              <w:right w:val="single" w:sz="4" w:space="0" w:color="000000"/>
            </w:tcBorders>
          </w:tcPr>
          <w:p w14:paraId="1E379D47"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6995BEC"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468503D"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40DB1664"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2FF6D930"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2BF6DEA1"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38C79850"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C2AF606"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c>
          <w:tcPr>
            <w:tcW w:w="3628" w:type="dxa"/>
            <w:tcBorders>
              <w:top w:val="single" w:sz="4" w:space="0" w:color="000000"/>
              <w:left w:val="single" w:sz="4" w:space="0" w:color="000000"/>
              <w:bottom w:val="single" w:sz="4" w:space="0" w:color="000000"/>
              <w:right w:val="single" w:sz="4" w:space="0" w:color="000000"/>
            </w:tcBorders>
          </w:tcPr>
          <w:p w14:paraId="772D3086"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1BAB778C"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1C15FADF"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1245FBA8"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21D409D1"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E8949BA"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53DE4441"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p w14:paraId="10ED49BB" w14:textId="77777777" w:rsidR="00D66000" w:rsidRPr="00C55E5D" w:rsidRDefault="00D66000" w:rsidP="00D66000">
            <w:pPr>
              <w:suppressAutoHyphens/>
              <w:kinsoku w:val="0"/>
              <w:autoSpaceDE w:val="0"/>
              <w:autoSpaceDN w:val="0"/>
              <w:spacing w:line="274" w:lineRule="exact"/>
              <w:ind w:left="720" w:hanging="240"/>
              <w:jc w:val="left"/>
              <w:rPr>
                <w:rFonts w:cs="Times New Roman"/>
                <w:snapToGrid w:val="0"/>
                <w:color w:val="auto"/>
              </w:rPr>
            </w:pPr>
          </w:p>
        </w:tc>
      </w:tr>
    </w:tbl>
    <w:p w14:paraId="1F8198F7" w14:textId="5BC4E34E" w:rsidR="00D66000" w:rsidRDefault="00D66000" w:rsidP="00CB0144">
      <w:pPr>
        <w:kinsoku w:val="0"/>
        <w:autoSpaceDE w:val="0"/>
        <w:autoSpaceDN w:val="0"/>
        <w:adjustRightInd w:val="0"/>
        <w:spacing w:line="274" w:lineRule="exact"/>
        <w:ind w:leftChars="0" w:left="0" w:firstLineChars="0" w:firstLine="0"/>
        <w:jc w:val="center"/>
        <w:rPr>
          <w:rFonts w:ascii="ＭＳ 明朝" w:cs="Times New Roman"/>
          <w:snapToGrid w:val="0"/>
          <w:color w:val="auto"/>
        </w:rPr>
      </w:pPr>
    </w:p>
    <w:p w14:paraId="02164770" w14:textId="77777777" w:rsidR="008E6925" w:rsidRPr="000A2CB2" w:rsidRDefault="008E6925" w:rsidP="00CB0144">
      <w:pPr>
        <w:kinsoku w:val="0"/>
        <w:autoSpaceDE w:val="0"/>
        <w:autoSpaceDN w:val="0"/>
        <w:adjustRightInd w:val="0"/>
        <w:spacing w:line="274" w:lineRule="exact"/>
        <w:ind w:leftChars="100" w:left="240" w:firstLineChars="0" w:firstLine="0"/>
        <w:jc w:val="left"/>
        <w:rPr>
          <w:rFonts w:ascii="ＭＳ 明朝" w:cs="Times New Roman"/>
          <w:snapToGrid w:val="0"/>
          <w:color w:val="auto"/>
        </w:rPr>
      </w:pPr>
      <w:r w:rsidRPr="000A2CB2">
        <w:rPr>
          <w:rFonts w:hint="eastAsia"/>
          <w:snapToGrid w:val="0"/>
          <w:color w:val="auto"/>
        </w:rPr>
        <w:t>（注）</w:t>
      </w:r>
    </w:p>
    <w:p w14:paraId="2BBF34A8" w14:textId="77777777" w:rsidR="008E6925" w:rsidRPr="000A2CB2" w:rsidRDefault="008E6925" w:rsidP="00CB0144">
      <w:pPr>
        <w:kinsoku w:val="0"/>
        <w:autoSpaceDE w:val="0"/>
        <w:autoSpaceDN w:val="0"/>
        <w:adjustRightInd w:val="0"/>
        <w:spacing w:line="274" w:lineRule="exact"/>
        <w:ind w:left="720" w:hanging="240"/>
        <w:jc w:val="left"/>
        <w:rPr>
          <w:rFonts w:ascii="ＭＳ 明朝" w:cs="Times New Roman"/>
          <w:snapToGrid w:val="0"/>
          <w:color w:val="auto"/>
        </w:rPr>
      </w:pPr>
      <w:r w:rsidRPr="000A2CB2">
        <w:rPr>
          <w:rFonts w:hint="eastAsia"/>
          <w:snapToGrid w:val="0"/>
          <w:color w:val="auto"/>
        </w:rPr>
        <w:t>１　図面記号の欄は、復興整備計画の「復興整備事業に係る事項」に記載されている図面記号を</w:t>
      </w:r>
      <w:r w:rsidR="00944F23" w:rsidRPr="000A2CB2">
        <w:rPr>
          <w:rFonts w:hint="eastAsia"/>
          <w:snapToGrid w:val="0"/>
          <w:color w:val="auto"/>
        </w:rPr>
        <w:t>記載</w:t>
      </w:r>
      <w:r w:rsidRPr="000A2CB2">
        <w:rPr>
          <w:rFonts w:hint="eastAsia"/>
          <w:snapToGrid w:val="0"/>
          <w:color w:val="auto"/>
        </w:rPr>
        <w:t>すること。</w:t>
      </w:r>
    </w:p>
    <w:p w14:paraId="6153E7E0" w14:textId="77777777" w:rsidR="008E6925" w:rsidRPr="000A2CB2" w:rsidRDefault="008E6925" w:rsidP="00CB0144">
      <w:pPr>
        <w:kinsoku w:val="0"/>
        <w:autoSpaceDE w:val="0"/>
        <w:autoSpaceDN w:val="0"/>
        <w:adjustRightInd w:val="0"/>
        <w:spacing w:line="278" w:lineRule="exact"/>
        <w:ind w:left="720" w:hanging="240"/>
        <w:jc w:val="left"/>
        <w:rPr>
          <w:rFonts w:ascii="ＭＳ 明朝" w:cs="Times New Roman"/>
          <w:snapToGrid w:val="0"/>
          <w:color w:val="auto"/>
        </w:rPr>
      </w:pPr>
      <w:r w:rsidRPr="000A2CB2">
        <w:rPr>
          <w:rFonts w:hint="eastAsia"/>
          <w:snapToGrid w:val="0"/>
          <w:color w:val="auto"/>
        </w:rPr>
        <w:t>２　農業振興地域の範囲は、変更後の農業振興地域の区域を市町村、大字、字、小字及び地番、一定の地物、施設、工作物又はこれらからの距離及び方向を記載すること。又は、平面図（</w:t>
      </w:r>
      <w:r w:rsidRPr="000A2CB2">
        <w:rPr>
          <w:rFonts w:ascii="ＭＳ 明朝"/>
          <w:snapToGrid w:val="0"/>
          <w:color w:val="auto"/>
        </w:rPr>
        <w:t>2,500</w:t>
      </w:r>
      <w:r w:rsidRPr="000A2CB2">
        <w:rPr>
          <w:rFonts w:hint="eastAsia"/>
          <w:snapToGrid w:val="0"/>
          <w:color w:val="auto"/>
        </w:rPr>
        <w:t>分の１程度）にその範囲を表示すること。</w:t>
      </w:r>
    </w:p>
    <w:p w14:paraId="3B8D4DDE" w14:textId="1A943FC2" w:rsidR="00FB56D0" w:rsidRPr="00CF53C1" w:rsidRDefault="008E6925" w:rsidP="001C1E81">
      <w:pPr>
        <w:kinsoku w:val="0"/>
        <w:autoSpaceDE w:val="0"/>
        <w:autoSpaceDN w:val="0"/>
        <w:adjustRightInd w:val="0"/>
        <w:spacing w:line="274" w:lineRule="exact"/>
        <w:ind w:left="720" w:hanging="240"/>
        <w:jc w:val="left"/>
        <w:rPr>
          <w:rFonts w:asciiTheme="majorEastAsia" w:eastAsiaTheme="majorEastAsia" w:hAnsiTheme="majorEastAsia"/>
          <w:color w:val="auto"/>
        </w:rPr>
      </w:pPr>
      <w:r w:rsidRPr="000A2CB2">
        <w:rPr>
          <w:rFonts w:hint="eastAsia"/>
          <w:snapToGrid w:val="0"/>
          <w:color w:val="auto"/>
        </w:rPr>
        <w:t>３　変更の概要は、農業振興地域の拡大又は縮小ごとにその範囲及び面積を記載すること。</w:t>
      </w:r>
    </w:p>
    <w:sectPr w:rsidR="00FB56D0" w:rsidRPr="00CF53C1" w:rsidSect="001C1E8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283B" w14:textId="77777777" w:rsidR="006850E8" w:rsidRDefault="006850E8" w:rsidP="001C0D96">
      <w:pPr>
        <w:ind w:left="720" w:hanging="240"/>
      </w:pPr>
      <w:r>
        <w:separator/>
      </w:r>
    </w:p>
  </w:endnote>
  <w:endnote w:type="continuationSeparator" w:id="0">
    <w:p w14:paraId="06F4A5D8" w14:textId="77777777" w:rsidR="006850E8" w:rsidRDefault="006850E8"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E1FA" w14:textId="77777777" w:rsidR="006850E8" w:rsidRDefault="006850E8" w:rsidP="001C0D96">
      <w:pPr>
        <w:ind w:left="720" w:hanging="240"/>
      </w:pPr>
      <w:r>
        <w:separator/>
      </w:r>
    </w:p>
  </w:footnote>
  <w:footnote w:type="continuationSeparator" w:id="0">
    <w:p w14:paraId="3C6646AD" w14:textId="77777777" w:rsidR="006850E8" w:rsidRDefault="006850E8"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clean"/>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1E81"/>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850A1"/>
    <w:rsid w:val="006850E8"/>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6F7538"/>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B6D0F"/>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2ECF"/>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E0B8-03BA-446D-929B-F7247F29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2021-05-28T10:01:00Z</dcterms:created>
  <dcterms:modified xsi:type="dcterms:W3CDTF">2021-05-28T10:01:00Z</dcterms:modified>
</cp:coreProperties>
</file>