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33" w:rsidRPr="00670A91" w:rsidRDefault="00E82733" w:rsidP="00E82733">
      <w:pPr>
        <w:overflowPunct w:val="0"/>
        <w:ind w:left="262" w:hanging="262"/>
        <w:jc w:val="right"/>
        <w:textAlignment w:val="baseline"/>
        <w:rPr>
          <w:rFonts w:ascii="ＭＳ 明朝" w:hAnsi="Times New Roman"/>
          <w:kern w:val="0"/>
          <w:sz w:val="24"/>
        </w:rPr>
      </w:pPr>
      <w:bookmarkStart w:id="0" w:name="_GoBack"/>
      <w:bookmarkEnd w:id="0"/>
      <w:r w:rsidRPr="00670A91">
        <w:rPr>
          <w:rFonts w:ascii="ＭＳ 明朝" w:hAnsi="ＭＳ 明朝" w:cs="ＭＳ 明朝"/>
          <w:kern w:val="0"/>
          <w:sz w:val="24"/>
        </w:rPr>
        <w:t>(</w:t>
      </w:r>
      <w:r w:rsidRPr="00670A91">
        <w:rPr>
          <w:rFonts w:ascii="ＭＳ 明朝" w:hAnsi="Times New Roman" w:cs="ＭＳ 明朝" w:hint="eastAsia"/>
          <w:kern w:val="0"/>
          <w:sz w:val="24"/>
        </w:rPr>
        <w:t>様式１</w:t>
      </w:r>
      <w:r w:rsidRPr="00670A91">
        <w:rPr>
          <w:rFonts w:ascii="ＭＳ 明朝" w:hAnsi="ＭＳ 明朝" w:cs="ＭＳ 明朝"/>
          <w:kern w:val="0"/>
          <w:sz w:val="24"/>
        </w:rPr>
        <w:t>)</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A35735" w:rsidP="00E82733">
      <w:pPr>
        <w:overflowPunct w:val="0"/>
        <w:ind w:left="262" w:hanging="262"/>
        <w:jc w:val="right"/>
        <w:textAlignment w:val="baseline"/>
        <w:rPr>
          <w:rFonts w:ascii="ＭＳ 明朝" w:hAnsi="Times New Roman"/>
          <w:kern w:val="0"/>
          <w:sz w:val="24"/>
        </w:rPr>
      </w:pPr>
      <w:r>
        <w:rPr>
          <w:rFonts w:ascii="ＭＳ 明朝" w:hAnsi="Times New Roman" w:cs="ＭＳ 明朝" w:hint="eastAsia"/>
          <w:kern w:val="0"/>
          <w:sz w:val="24"/>
        </w:rPr>
        <w:t>令和</w:t>
      </w:r>
      <w:r w:rsidR="00E82733" w:rsidRPr="00670A91">
        <w:rPr>
          <w:rFonts w:ascii="ＭＳ 明朝" w:hAnsi="Times New Roman" w:cs="ＭＳ 明朝" w:hint="eastAsia"/>
          <w:kern w:val="0"/>
          <w:sz w:val="24"/>
        </w:rPr>
        <w:t xml:space="preserve">　　年　　月　　日</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564D6C" w:rsidP="00E82733">
      <w:pPr>
        <w:overflowPunct w:val="0"/>
        <w:ind w:left="262" w:hanging="262"/>
        <w:textAlignment w:val="baseline"/>
        <w:rPr>
          <w:rFonts w:ascii="ＭＳ 明朝" w:hAnsi="Times New Roman"/>
          <w:kern w:val="0"/>
          <w:sz w:val="24"/>
        </w:rPr>
      </w:pPr>
      <w:r>
        <w:rPr>
          <w:rFonts w:ascii="ＭＳ 明朝" w:hAnsi="Times New Roman" w:cs="ＭＳ 明朝" w:hint="eastAsia"/>
          <w:kern w:val="0"/>
          <w:sz w:val="24"/>
        </w:rPr>
        <w:t>復興庁参事官</w:t>
      </w:r>
      <w:r w:rsidR="00E82733" w:rsidRPr="00670A91">
        <w:rPr>
          <w:rFonts w:ascii="ＭＳ 明朝" w:hAnsi="Times New Roman" w:cs="ＭＳ 明朝" w:hint="eastAsia"/>
          <w:kern w:val="0"/>
          <w:sz w:val="24"/>
        </w:rPr>
        <w:t xml:space="preserve">　殿</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270654" w:rsidRDefault="00A13A8C" w:rsidP="0027278A">
      <w:pPr>
        <w:autoSpaceDE w:val="0"/>
        <w:autoSpaceDN w:val="0"/>
        <w:ind w:firstLineChars="100" w:firstLine="240"/>
        <w:rPr>
          <w:rFonts w:asciiTheme="minorEastAsia" w:eastAsiaTheme="minorEastAsia" w:hAnsiTheme="minorEastAsia"/>
          <w:kern w:val="0"/>
          <w:sz w:val="24"/>
        </w:rPr>
      </w:pPr>
      <w:r>
        <w:rPr>
          <w:rFonts w:asciiTheme="minorEastAsia" w:eastAsiaTheme="minorEastAsia" w:hAnsiTheme="minorEastAsia" w:cs="ＭＳ ゴシック" w:hint="eastAsia"/>
          <w:kern w:val="0"/>
          <w:sz w:val="24"/>
        </w:rPr>
        <w:t>令和２年度「新しい東北」交流拡大モデル事業成果発信業務</w:t>
      </w:r>
      <w:r w:rsidR="0050697A" w:rsidRPr="00270654">
        <w:rPr>
          <w:rFonts w:asciiTheme="minorEastAsia" w:eastAsiaTheme="minorEastAsia" w:hAnsiTheme="minorEastAsia" w:hint="eastAsia"/>
          <w:sz w:val="24"/>
        </w:rPr>
        <w:t>に係る企画競争</w:t>
      </w:r>
      <w:r w:rsidR="00E82733" w:rsidRPr="00270654">
        <w:rPr>
          <w:rFonts w:asciiTheme="minorEastAsia" w:eastAsiaTheme="minorEastAsia" w:hAnsiTheme="minorEastAsia" w:hint="eastAsia"/>
          <w:kern w:val="0"/>
          <w:sz w:val="24"/>
        </w:rPr>
        <w:t>について、</w:t>
      </w:r>
      <w:r w:rsidR="00843690" w:rsidRPr="00270654">
        <w:rPr>
          <w:rFonts w:asciiTheme="minorEastAsia" w:eastAsiaTheme="minorEastAsia" w:hAnsiTheme="minorEastAsia" w:hint="eastAsia"/>
          <w:kern w:val="0"/>
          <w:sz w:val="24"/>
        </w:rPr>
        <w:t>企画</w:t>
      </w:r>
      <w:r w:rsidR="00E82733" w:rsidRPr="00270654">
        <w:rPr>
          <w:rFonts w:asciiTheme="minorEastAsia" w:eastAsiaTheme="minorEastAsia" w:hAnsiTheme="minorEastAsia" w:hint="eastAsia"/>
          <w:kern w:val="0"/>
          <w:sz w:val="24"/>
        </w:rPr>
        <w:t>提案書を提出します。</w:t>
      </w:r>
    </w:p>
    <w:p w:rsidR="00E82733" w:rsidRPr="00270654" w:rsidRDefault="00E82733" w:rsidP="00E82733">
      <w:pPr>
        <w:overflowPunct w:val="0"/>
        <w:ind w:left="262" w:hanging="262"/>
        <w:textAlignment w:val="baseline"/>
        <w:rPr>
          <w:rFonts w:ascii="ＭＳ 明朝" w:hAnsi="Times New Roman"/>
          <w:kern w:val="0"/>
          <w:sz w:val="24"/>
        </w:rPr>
      </w:pPr>
    </w:p>
    <w:p w:rsidR="004632BC" w:rsidRPr="00270654" w:rsidRDefault="004632BC" w:rsidP="00E82733">
      <w:pPr>
        <w:overflowPunct w:val="0"/>
        <w:ind w:left="262" w:hanging="262"/>
        <w:textAlignment w:val="baseline"/>
        <w:rPr>
          <w:rFonts w:ascii="ＭＳ 明朝" w:hAnsi="Times New Roman"/>
          <w:kern w:val="0"/>
          <w:sz w:val="24"/>
        </w:rPr>
      </w:pPr>
    </w:p>
    <w:p w:rsidR="004632BC" w:rsidRPr="0050697A" w:rsidRDefault="004632BC" w:rsidP="00E82733">
      <w:pPr>
        <w:overflowPunct w:val="0"/>
        <w:ind w:left="262" w:hanging="262"/>
        <w:textAlignment w:val="baseline"/>
        <w:rPr>
          <w:rFonts w:ascii="ＭＳ 明朝" w:hAnsi="Times New Roman"/>
          <w:kern w:val="0"/>
          <w:sz w:val="24"/>
        </w:rPr>
      </w:pPr>
    </w:p>
    <w:p w:rsidR="004632BC" w:rsidRPr="00247B54" w:rsidRDefault="004632BC"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提出者）住所</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電話番号</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会社名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代表者　役職名　氏名　　　　印</w:t>
      </w: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作成者）担当部署</w:t>
      </w:r>
    </w:p>
    <w:p w:rsidR="00E82733" w:rsidRPr="00670A91" w:rsidRDefault="00E82733" w:rsidP="006C6935">
      <w:pPr>
        <w:overflowPunct w:val="0"/>
        <w:ind w:left="262" w:firstLineChars="2000" w:firstLine="4800"/>
        <w:textAlignment w:val="baseline"/>
        <w:rPr>
          <w:rFonts w:ascii="ＭＳ 明朝" w:hAnsi="Times New Roman"/>
          <w:kern w:val="0"/>
          <w:sz w:val="24"/>
        </w:rPr>
      </w:pPr>
      <w:r w:rsidRPr="00670A91">
        <w:rPr>
          <w:rFonts w:ascii="ＭＳ 明朝" w:hAnsi="Times New Roman" w:cs="ＭＳ 明朝" w:hint="eastAsia"/>
          <w:kern w:val="0"/>
          <w:sz w:val="24"/>
        </w:rPr>
        <w:t>氏名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ＦＡＸ</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Ｅ</w:t>
      </w:r>
      <w:r w:rsidR="006C6935">
        <w:rPr>
          <w:rFonts w:ascii="ＭＳ 明朝" w:hAnsi="Times New Roman" w:cs="ＭＳ 明朝" w:hint="eastAsia"/>
          <w:kern w:val="0"/>
          <w:sz w:val="24"/>
        </w:rPr>
        <w:t>-</w:t>
      </w:r>
      <w:r w:rsidRPr="00670A91">
        <w:rPr>
          <w:rFonts w:ascii="ＭＳ 明朝" w:hAnsi="ＭＳ 明朝" w:cs="ＭＳ 明朝"/>
          <w:kern w:val="0"/>
          <w:sz w:val="24"/>
        </w:rPr>
        <w:t>mail</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8C5F84" w:rsidRDefault="00E82733" w:rsidP="00E82733">
      <w:pPr>
        <w:overflowPunct w:val="0"/>
        <w:ind w:left="262" w:hanging="262"/>
        <w:textAlignment w:val="baseline"/>
        <w:rPr>
          <w:rFonts w:ascii="ＭＳ 明朝" w:hAnsi="Times New Roman"/>
          <w:kern w:val="0"/>
          <w:sz w:val="24"/>
        </w:rPr>
      </w:pPr>
    </w:p>
    <w:p w:rsidR="00390E9C" w:rsidRPr="00670A91" w:rsidRDefault="00390E9C" w:rsidP="00547BCB">
      <w:pPr>
        <w:overflowPunct w:val="0"/>
        <w:jc w:val="right"/>
        <w:textAlignment w:val="baseline"/>
        <w:rPr>
          <w:rFonts w:ascii="ＭＳ 明朝" w:hAnsi="ＭＳ 明朝"/>
          <w:sz w:val="24"/>
        </w:rPr>
      </w:pPr>
    </w:p>
    <w:p w:rsidR="007F195F" w:rsidRPr="00670A91" w:rsidRDefault="00E82733" w:rsidP="00B02EEE">
      <w:pPr>
        <w:spacing w:line="240" w:lineRule="atLeast"/>
        <w:jc w:val="right"/>
        <w:rPr>
          <w:rFonts w:ascii="ＭＳ 明朝" w:hAnsi="ＭＳ 明朝"/>
          <w:sz w:val="24"/>
        </w:rPr>
      </w:pPr>
      <w:r w:rsidRPr="00670A91">
        <w:rPr>
          <w:rFonts w:ascii="ＭＳ 明朝" w:hAnsi="ＭＳ 明朝"/>
          <w:sz w:val="24"/>
        </w:rPr>
        <w:br w:type="page"/>
      </w:r>
      <w:r w:rsidR="007F195F" w:rsidRPr="00670A91">
        <w:rPr>
          <w:rFonts w:ascii="ＭＳ 明朝" w:hAnsi="ＭＳ 明朝" w:hint="eastAsia"/>
          <w:sz w:val="24"/>
        </w:rPr>
        <w:lastRenderedPageBreak/>
        <w:t>(</w:t>
      </w:r>
      <w:r w:rsidR="00C151B6" w:rsidRPr="00670A91">
        <w:rPr>
          <w:rFonts w:ascii="ＭＳ 明朝" w:hAnsi="ＭＳ 明朝" w:hint="eastAsia"/>
          <w:sz w:val="24"/>
        </w:rPr>
        <w:t>様式</w:t>
      </w:r>
      <w:r w:rsidR="00547BCB">
        <w:rPr>
          <w:rFonts w:ascii="ＭＳ 明朝" w:hAnsi="ＭＳ 明朝" w:hint="eastAsia"/>
          <w:sz w:val="24"/>
        </w:rPr>
        <w:t>２</w:t>
      </w:r>
      <w:r w:rsidR="007F195F" w:rsidRPr="00670A91">
        <w:rPr>
          <w:rFonts w:ascii="ＭＳ 明朝" w:hAnsi="ＭＳ 明朝" w:hint="eastAsia"/>
          <w:sz w:val="24"/>
        </w:rPr>
        <w:t>）</w:t>
      </w:r>
    </w:p>
    <w:p w:rsidR="00704EF3" w:rsidRPr="00670A91" w:rsidRDefault="00A13A8C" w:rsidP="00704EF3">
      <w:pPr>
        <w:jc w:val="center"/>
        <w:rPr>
          <w:rFonts w:ascii="ＭＳ 明朝" w:hAnsi="ＭＳ 明朝"/>
          <w:sz w:val="24"/>
        </w:rPr>
      </w:pPr>
      <w:r>
        <w:rPr>
          <w:rFonts w:ascii="ＭＳ 明朝" w:hAnsi="ＭＳ 明朝" w:hint="eastAsia"/>
          <w:sz w:val="24"/>
        </w:rPr>
        <w:t>業務</w:t>
      </w:r>
      <w:r w:rsidR="00704EF3" w:rsidRPr="00670A91">
        <w:rPr>
          <w:rFonts w:ascii="ＭＳ 明朝" w:hAnsi="ＭＳ 明朝" w:hint="eastAsia"/>
          <w:sz w:val="24"/>
        </w:rPr>
        <w:t>内容調書</w:t>
      </w:r>
    </w:p>
    <w:p w:rsidR="00704EF3" w:rsidRPr="00670A91" w:rsidRDefault="00704EF3" w:rsidP="00704EF3">
      <w:pPr>
        <w:spacing w:line="200" w:lineRule="exact"/>
        <w:rPr>
          <w:rFonts w:ascii="ＭＳ 明朝" w:hAnsi="ＭＳ 明朝"/>
          <w:sz w:val="18"/>
        </w:rPr>
      </w:pPr>
    </w:p>
    <w:tbl>
      <w:tblPr>
        <w:tblpPr w:leftFromText="142" w:rightFromText="142" w:vertAnchor="page" w:horzAnchor="margin" w:tblpX="279" w:tblpY="1922"/>
        <w:tblW w:w="900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065"/>
        <w:gridCol w:w="1935"/>
      </w:tblGrid>
      <w:tr w:rsidR="00320AAF" w:rsidRPr="00320AAF" w:rsidTr="00320AAF">
        <w:trPr>
          <w:cantSplit/>
          <w:trHeight w:val="366"/>
        </w:trPr>
        <w:tc>
          <w:tcPr>
            <w:tcW w:w="7065" w:type="dxa"/>
            <w:vAlign w:val="bottom"/>
          </w:tcPr>
          <w:p w:rsidR="00320AAF" w:rsidRPr="00320AAF" w:rsidRDefault="00A13A8C" w:rsidP="0036766E">
            <w:pPr>
              <w:autoSpaceDE w:val="0"/>
              <w:autoSpaceDN w:val="0"/>
              <w:rPr>
                <w:rFonts w:asciiTheme="minorEastAsia" w:eastAsiaTheme="minorEastAsia" w:hAnsiTheme="minorEastAsia"/>
                <w:bCs/>
                <w:sz w:val="24"/>
              </w:rPr>
            </w:pPr>
            <w:r>
              <w:rPr>
                <w:rFonts w:asciiTheme="minorEastAsia" w:eastAsiaTheme="minorEastAsia" w:hAnsiTheme="minorEastAsia" w:cs="ＭＳ ゴシック" w:hint="eastAsia"/>
                <w:color w:val="000000"/>
                <w:kern w:val="0"/>
                <w:sz w:val="24"/>
              </w:rPr>
              <w:t>令和２年度「新しい東北」交流拡大モデル事業成果発信業務</w:t>
            </w:r>
          </w:p>
        </w:tc>
        <w:tc>
          <w:tcPr>
            <w:tcW w:w="1935" w:type="dxa"/>
            <w:vAlign w:val="bottom"/>
          </w:tcPr>
          <w:p w:rsidR="00320AAF" w:rsidRPr="00320AAF" w:rsidRDefault="00A13A8C" w:rsidP="00320AAF">
            <w:pPr>
              <w:jc w:val="center"/>
              <w:rPr>
                <w:rFonts w:asciiTheme="minorEastAsia" w:eastAsiaTheme="minorEastAsia" w:hAnsiTheme="minorEastAsia"/>
                <w:sz w:val="24"/>
              </w:rPr>
            </w:pPr>
            <w:r>
              <w:rPr>
                <w:rFonts w:asciiTheme="minorEastAsia" w:eastAsiaTheme="minorEastAsia" w:hAnsiTheme="minorEastAsia" w:hint="eastAsia"/>
                <w:sz w:val="22"/>
              </w:rPr>
              <w:t>令和２</w:t>
            </w:r>
            <w:r w:rsidR="00320AAF" w:rsidRPr="00320AAF">
              <w:rPr>
                <w:rFonts w:asciiTheme="minorEastAsia" w:eastAsiaTheme="minorEastAsia" w:hAnsiTheme="minorEastAsia" w:hint="eastAsia"/>
                <w:sz w:val="22"/>
              </w:rPr>
              <w:t>年度</w:t>
            </w:r>
          </w:p>
        </w:tc>
      </w:tr>
    </w:tbl>
    <w:p w:rsidR="007F195F" w:rsidRPr="00670A91" w:rsidRDefault="00207C24" w:rsidP="00B767BE">
      <w:pPr>
        <w:outlineLvl w:val="0"/>
        <w:rPr>
          <w:rFonts w:ascii="ＭＳ 明朝" w:hAnsi="ＭＳ 明朝"/>
          <w:sz w:val="24"/>
        </w:rPr>
      </w:pPr>
      <w:r>
        <w:rPr>
          <w:rFonts w:ascii="ＭＳ 明朝" w:hAnsi="ＭＳ 明朝" w:hint="eastAsia"/>
          <w:sz w:val="24"/>
        </w:rPr>
        <w:t>１</w:t>
      </w:r>
      <w:r w:rsidR="00320AAF">
        <w:rPr>
          <w:rFonts w:ascii="ＭＳ 明朝" w:hAnsi="ＭＳ 明朝" w:hint="eastAsia"/>
          <w:sz w:val="24"/>
        </w:rPr>
        <w:t xml:space="preserve">　</w:t>
      </w:r>
      <w:r w:rsidR="00A13A8C">
        <w:rPr>
          <w:rFonts w:ascii="ＭＳ 明朝" w:hAnsi="ＭＳ 明朝" w:hint="eastAsia"/>
          <w:sz w:val="24"/>
        </w:rPr>
        <w:t>業務</w:t>
      </w:r>
      <w:r w:rsidR="007F195F" w:rsidRPr="00670A91">
        <w:rPr>
          <w:rFonts w:ascii="ＭＳ 明朝" w:hAnsi="ＭＳ 明朝" w:hint="eastAsia"/>
          <w:sz w:val="24"/>
        </w:rPr>
        <w:t>概要</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195F" w:rsidRPr="00F050B1" w:rsidTr="00547BCB">
        <w:trPr>
          <w:trHeight w:hRule="exact" w:val="504"/>
        </w:trPr>
        <w:tc>
          <w:tcPr>
            <w:tcW w:w="9000" w:type="dxa"/>
            <w:tcBorders>
              <w:top w:val="single" w:sz="4" w:space="0" w:color="auto"/>
              <w:bottom w:val="nil"/>
            </w:tcBorders>
            <w:vAlign w:val="center"/>
          </w:tcPr>
          <w:p w:rsidR="007F195F" w:rsidRPr="00F050B1" w:rsidRDefault="00320AAF" w:rsidP="00BD1CC8">
            <w:pPr>
              <w:rPr>
                <w:rFonts w:ascii="ＭＳ 明朝" w:hAnsi="ＭＳ 明朝"/>
                <w:sz w:val="24"/>
              </w:rPr>
            </w:pPr>
            <w:r>
              <w:rPr>
                <w:rFonts w:ascii="ＭＳ 明朝" w:hAnsi="ＭＳ 明朝" w:hint="eastAsia"/>
                <w:sz w:val="24"/>
              </w:rPr>
              <w:t>（１）</w:t>
            </w:r>
            <w:r w:rsidR="00A13A8C">
              <w:rPr>
                <w:rFonts w:ascii="ＭＳ 明朝" w:hAnsi="ＭＳ 明朝" w:hint="eastAsia"/>
                <w:sz w:val="24"/>
              </w:rPr>
              <w:t>業務</w:t>
            </w:r>
            <w:r w:rsidR="00781E22" w:rsidRPr="00F050B1">
              <w:rPr>
                <w:rFonts w:ascii="ＭＳ 明朝" w:hAnsi="ＭＳ 明朝" w:hint="eastAsia"/>
                <w:sz w:val="24"/>
              </w:rPr>
              <w:t>の</w:t>
            </w:r>
            <w:r w:rsidR="007F195F" w:rsidRPr="00F050B1">
              <w:rPr>
                <w:rFonts w:ascii="ＭＳ 明朝" w:hAnsi="ＭＳ 明朝" w:hint="eastAsia"/>
                <w:sz w:val="24"/>
              </w:rPr>
              <w:t>目的</w:t>
            </w:r>
            <w:r w:rsidR="00781E22" w:rsidRPr="00F050B1">
              <w:rPr>
                <w:rFonts w:ascii="ＭＳ 明朝" w:hAnsi="ＭＳ 明朝" w:hint="eastAsia"/>
                <w:sz w:val="24"/>
              </w:rPr>
              <w:t>・必要性</w:t>
            </w:r>
          </w:p>
        </w:tc>
      </w:tr>
      <w:tr w:rsidR="007F195F" w:rsidRPr="00F050B1" w:rsidTr="006C7073">
        <w:tc>
          <w:tcPr>
            <w:tcW w:w="9000" w:type="dxa"/>
            <w:tcBorders>
              <w:top w:val="nil"/>
              <w:bottom w:val="single" w:sz="4" w:space="0" w:color="auto"/>
            </w:tcBorders>
          </w:tcPr>
          <w:p w:rsidR="0027278A" w:rsidRPr="0027278A" w:rsidRDefault="0027278A" w:rsidP="0027278A">
            <w:pPr>
              <w:widowControl/>
              <w:jc w:val="left"/>
              <w:rPr>
                <w:rFonts w:asciiTheme="minorEastAsia" w:eastAsiaTheme="minorEastAsia" w:hAnsiTheme="minorEastAsia"/>
                <w:sz w:val="24"/>
              </w:rPr>
            </w:pPr>
            <w:r>
              <w:rPr>
                <w:rFonts w:asciiTheme="minorEastAsia" w:eastAsiaTheme="minorEastAsia" w:hAnsiTheme="minorEastAsia" w:hint="eastAsia"/>
                <w:sz w:val="24"/>
              </w:rPr>
              <w:t>〇</w:t>
            </w:r>
            <w:r w:rsidR="00FC52E9">
              <w:rPr>
                <w:rFonts w:asciiTheme="minorEastAsia" w:eastAsiaTheme="minorEastAsia" w:hAnsiTheme="minorEastAsia" w:hint="eastAsia"/>
                <w:sz w:val="24"/>
              </w:rPr>
              <w:t>本業務</w:t>
            </w:r>
            <w:r w:rsidRPr="0027278A">
              <w:rPr>
                <w:rFonts w:asciiTheme="minorEastAsia" w:eastAsiaTheme="minorEastAsia" w:hAnsiTheme="minorEastAsia" w:hint="eastAsia"/>
                <w:sz w:val="24"/>
              </w:rPr>
              <w:t>の実施により達成しようとする目的を簡潔かつ明確に記述すること。</w:t>
            </w:r>
          </w:p>
          <w:p w:rsidR="0027278A" w:rsidRPr="0027278A" w:rsidRDefault="0027278A" w:rsidP="0027278A">
            <w:pPr>
              <w:widowControl/>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〇</w:t>
            </w:r>
            <w:r w:rsidRPr="00356EA3">
              <w:rPr>
                <w:rFonts w:asciiTheme="minorEastAsia" w:eastAsiaTheme="minorEastAsia" w:hAnsiTheme="minorEastAsia" w:hint="eastAsia"/>
                <w:sz w:val="24"/>
              </w:rPr>
              <w:t>本</w:t>
            </w:r>
            <w:r w:rsidR="00FC52E9">
              <w:rPr>
                <w:rFonts w:asciiTheme="minorEastAsia" w:eastAsiaTheme="minorEastAsia" w:hAnsiTheme="minorEastAsia" w:hint="eastAsia"/>
                <w:sz w:val="24"/>
              </w:rPr>
              <w:t>業務</w:t>
            </w:r>
            <w:r w:rsidRPr="00356EA3">
              <w:rPr>
                <w:rFonts w:asciiTheme="minorEastAsia" w:eastAsiaTheme="minorEastAsia" w:hAnsiTheme="minorEastAsia" w:hint="eastAsia"/>
                <w:sz w:val="24"/>
              </w:rPr>
              <w:t>の実施にあたっての課題及び重視する点について記述すること。</w:t>
            </w:r>
          </w:p>
          <w:p w:rsidR="00320AAF" w:rsidRDefault="00320AAF">
            <w:pPr>
              <w:rPr>
                <w:rFonts w:ascii="ＭＳ 明朝" w:hAnsi="ＭＳ 明朝"/>
                <w:sz w:val="24"/>
              </w:rPr>
            </w:pPr>
          </w:p>
          <w:p w:rsidR="008C5F84" w:rsidRDefault="008C5F84">
            <w:pPr>
              <w:rPr>
                <w:rFonts w:ascii="ＭＳ 明朝" w:hAnsi="ＭＳ 明朝"/>
                <w:sz w:val="24"/>
              </w:rPr>
            </w:pPr>
          </w:p>
          <w:p w:rsidR="00A13A8C" w:rsidRPr="00F050B1" w:rsidRDefault="00A13A8C">
            <w:pPr>
              <w:rPr>
                <w:rFonts w:ascii="ＭＳ 明朝" w:hAnsi="ＭＳ 明朝"/>
                <w:sz w:val="24"/>
              </w:rPr>
            </w:pPr>
          </w:p>
        </w:tc>
      </w:tr>
      <w:tr w:rsidR="007F195F" w:rsidRPr="00F050B1" w:rsidTr="00F050B1">
        <w:trPr>
          <w:trHeight w:hRule="exact" w:val="524"/>
        </w:trPr>
        <w:tc>
          <w:tcPr>
            <w:tcW w:w="9000" w:type="dxa"/>
            <w:tcBorders>
              <w:bottom w:val="nil"/>
            </w:tcBorders>
            <w:vAlign w:val="center"/>
          </w:tcPr>
          <w:p w:rsidR="007F195F" w:rsidRPr="00F050B1" w:rsidRDefault="00320AAF" w:rsidP="00BD1CC8">
            <w:pPr>
              <w:rPr>
                <w:rFonts w:ascii="ＭＳ 明朝" w:hAnsi="ＭＳ 明朝"/>
                <w:sz w:val="24"/>
              </w:rPr>
            </w:pPr>
            <w:r>
              <w:rPr>
                <w:rFonts w:ascii="ＭＳ 明朝" w:hAnsi="ＭＳ 明朝" w:hint="eastAsia"/>
                <w:sz w:val="24"/>
              </w:rPr>
              <w:t>（２）</w:t>
            </w:r>
            <w:r w:rsidR="00A13A8C">
              <w:rPr>
                <w:rFonts w:ascii="ＭＳ 明朝" w:hAnsi="ＭＳ 明朝" w:hint="eastAsia"/>
                <w:sz w:val="24"/>
              </w:rPr>
              <w:t>業務</w:t>
            </w:r>
            <w:r w:rsidR="00781E22" w:rsidRPr="00F050B1">
              <w:rPr>
                <w:rFonts w:ascii="ＭＳ 明朝" w:hAnsi="ＭＳ 明朝" w:hint="eastAsia"/>
                <w:sz w:val="24"/>
              </w:rPr>
              <w:t>内容</w:t>
            </w:r>
          </w:p>
        </w:tc>
      </w:tr>
      <w:tr w:rsidR="00270654" w:rsidRPr="00270654" w:rsidTr="00C724C5">
        <w:trPr>
          <w:trHeight w:val="426"/>
        </w:trPr>
        <w:tc>
          <w:tcPr>
            <w:tcW w:w="9000" w:type="dxa"/>
            <w:tcBorders>
              <w:top w:val="nil"/>
              <w:bottom w:val="single" w:sz="4" w:space="0" w:color="auto"/>
            </w:tcBorders>
          </w:tcPr>
          <w:p w:rsidR="00FB58EA" w:rsidRDefault="00FB58EA" w:rsidP="00A13A8C">
            <w:pPr>
              <w:ind w:left="298" w:hangingChars="124" w:hanging="298"/>
              <w:rPr>
                <w:rFonts w:ascii="ＭＳ 明朝" w:hAnsi="ＭＳ 明朝"/>
                <w:sz w:val="24"/>
              </w:rPr>
            </w:pPr>
            <w:r w:rsidRPr="00270654">
              <w:rPr>
                <w:rFonts w:ascii="ＭＳ 明朝" w:hAnsi="ＭＳ 明朝" w:hint="eastAsia"/>
                <w:sz w:val="24"/>
              </w:rPr>
              <w:t>○以下の業務の実施方法について、それぞれ提案すること。</w:t>
            </w:r>
          </w:p>
          <w:p w:rsidR="00A13A8C" w:rsidRPr="00A13A8C" w:rsidRDefault="00A13A8C" w:rsidP="00FB58EA">
            <w:pPr>
              <w:ind w:leftChars="100" w:left="268" w:hangingChars="24" w:hanging="58"/>
              <w:rPr>
                <w:rFonts w:ascii="ＭＳ 明朝" w:hAnsi="ＭＳ 明朝"/>
                <w:sz w:val="24"/>
              </w:rPr>
            </w:pPr>
            <w:r w:rsidRPr="00A13A8C">
              <w:rPr>
                <w:rFonts w:ascii="ＭＳ 明朝" w:hAnsi="ＭＳ 明朝" w:hint="eastAsia"/>
                <w:sz w:val="24"/>
              </w:rPr>
              <w:t>①具体の旅行商品等の情報発信業務</w:t>
            </w:r>
          </w:p>
          <w:p w:rsidR="00A13A8C" w:rsidRPr="00A13A8C" w:rsidRDefault="00A13A8C" w:rsidP="00FB58EA">
            <w:pPr>
              <w:ind w:leftChars="200" w:left="718" w:hangingChars="124" w:hanging="298"/>
              <w:rPr>
                <w:rFonts w:ascii="ＭＳ 明朝" w:hAnsi="ＭＳ 明朝"/>
                <w:sz w:val="24"/>
              </w:rPr>
            </w:pPr>
            <w:r w:rsidRPr="00A13A8C">
              <w:rPr>
                <w:rFonts w:ascii="ＭＳ 明朝" w:hAnsi="ＭＳ 明朝" w:hint="eastAsia"/>
                <w:sz w:val="24"/>
              </w:rPr>
              <w:t>ア　平成28・29・30</w:t>
            </w:r>
            <w:r w:rsidR="008F0D33">
              <w:rPr>
                <w:rFonts w:ascii="ＭＳ 明朝" w:hAnsi="ＭＳ 明朝" w:hint="eastAsia"/>
                <w:sz w:val="24"/>
              </w:rPr>
              <w:t>・令和元年度及び今年度の復興庁交流拡大モデル</w:t>
            </w:r>
            <w:r w:rsidRPr="00A13A8C">
              <w:rPr>
                <w:rFonts w:ascii="ＭＳ 明朝" w:hAnsi="ＭＳ 明朝" w:hint="eastAsia"/>
                <w:sz w:val="24"/>
              </w:rPr>
              <w:t>事業で造成された旅行商品及びプログラム等（以下「旅行商品等」という）の成果を令和３年度（2021年度）以降の東北の観光振興にも活用でき、持続的に販売されるようにするため、旅行商品等の販売を行っている旅行業者やランドオペレーター（以下「旅行業者等」という）や、旅行商品等の造成・開発を行う観光事業者向けに、平成28年度以降の本事業で造成・開発された旅行商品等の情報や成果を集約・整理するとともに、情報発信を行う。</w:t>
            </w:r>
          </w:p>
          <w:p w:rsidR="00A13A8C" w:rsidRPr="00A13A8C" w:rsidRDefault="00A13A8C" w:rsidP="00FB58EA">
            <w:pPr>
              <w:ind w:leftChars="200" w:left="718" w:hangingChars="124" w:hanging="298"/>
              <w:rPr>
                <w:rFonts w:ascii="ＭＳ 明朝" w:hAnsi="ＭＳ 明朝"/>
                <w:sz w:val="24"/>
              </w:rPr>
            </w:pPr>
            <w:r w:rsidRPr="00A13A8C">
              <w:rPr>
                <w:rFonts w:ascii="ＭＳ 明朝" w:hAnsi="ＭＳ 明朝" w:hint="eastAsia"/>
                <w:sz w:val="24"/>
              </w:rPr>
              <w:t>イ　情報発信に当たっては、具体の旅行商品等の特性を勘案しながら整理するとともに、特に過年度及び今年度の本事業で旅行商品等の造成や販売を行っている旅行業者等や観光事業者に対して、それぞれが効果的な販売や効率的な更なる造成・ブラッシュアップが可能となるような方策を提案し、実施すること。</w:t>
            </w:r>
          </w:p>
          <w:p w:rsidR="008607AD" w:rsidRPr="008607AD" w:rsidRDefault="008607AD" w:rsidP="008607AD">
            <w:pPr>
              <w:ind w:leftChars="100" w:left="268" w:hangingChars="24" w:hanging="58"/>
              <w:rPr>
                <w:rFonts w:ascii="ＭＳ 明朝" w:hAnsi="ＭＳ 明朝"/>
                <w:sz w:val="24"/>
              </w:rPr>
            </w:pPr>
            <w:r w:rsidRPr="008607AD">
              <w:rPr>
                <w:rFonts w:ascii="ＭＳ 明朝" w:hAnsi="ＭＳ 明朝" w:hint="eastAsia"/>
                <w:sz w:val="24"/>
              </w:rPr>
              <w:t>②情報発信ツールの制作業務</w:t>
            </w:r>
          </w:p>
          <w:p w:rsidR="008607AD" w:rsidRPr="008607AD" w:rsidRDefault="008607AD" w:rsidP="008607AD">
            <w:pPr>
              <w:ind w:leftChars="200" w:left="660" w:hangingChars="100" w:hanging="240"/>
              <w:rPr>
                <w:rFonts w:ascii="ＭＳ 明朝" w:hAnsi="ＭＳ 明朝"/>
                <w:sz w:val="24"/>
              </w:rPr>
            </w:pPr>
            <w:r w:rsidRPr="008607AD">
              <w:rPr>
                <w:rFonts w:ascii="ＭＳ 明朝" w:hAnsi="ＭＳ 明朝" w:hint="eastAsia"/>
                <w:sz w:val="24"/>
              </w:rPr>
              <w:t>ア　①の業務を踏まえたうえで、東北の魅力発信、誘客のためのツールとして、動画等の情報発信ツールを制作すること。</w:t>
            </w:r>
          </w:p>
          <w:p w:rsidR="008607AD" w:rsidRPr="008607AD" w:rsidRDefault="008607AD" w:rsidP="008607AD">
            <w:pPr>
              <w:ind w:leftChars="200" w:left="660" w:hangingChars="100" w:hanging="240"/>
              <w:rPr>
                <w:rFonts w:ascii="ＭＳ 明朝" w:hAnsi="ＭＳ 明朝"/>
                <w:sz w:val="24"/>
              </w:rPr>
            </w:pPr>
            <w:r w:rsidRPr="008607AD">
              <w:rPr>
                <w:rFonts w:ascii="ＭＳ 明朝" w:hAnsi="ＭＳ 明朝" w:hint="eastAsia"/>
                <w:sz w:val="24"/>
              </w:rPr>
              <w:t>イ　動画等の情報発信ツールについては、国内外のプロモーションや「2020東京オリンピック・パラリンピック競技大会」開催など、今年度や令和３年度（2021年度）以降の東北の観光の魅力を発信する機会にも活用できるものとすること。</w:t>
            </w:r>
          </w:p>
          <w:p w:rsidR="00A13A8C" w:rsidRPr="00A13A8C" w:rsidRDefault="008607AD" w:rsidP="008607AD">
            <w:pPr>
              <w:ind w:leftChars="200" w:left="718" w:hangingChars="124" w:hanging="298"/>
              <w:rPr>
                <w:rFonts w:ascii="ＭＳ 明朝" w:hAnsi="ＭＳ 明朝"/>
                <w:sz w:val="24"/>
              </w:rPr>
            </w:pPr>
            <w:r w:rsidRPr="008607AD">
              <w:rPr>
                <w:rFonts w:ascii="ＭＳ 明朝" w:hAnsi="ＭＳ 明朝" w:hint="eastAsia"/>
                <w:sz w:val="24"/>
              </w:rPr>
              <w:t>ウ　制作については、全体の事業費を勘案し、制作可能な内容を提案すること。</w:t>
            </w:r>
          </w:p>
          <w:p w:rsidR="00A13A8C" w:rsidRPr="00A13A8C" w:rsidRDefault="00A13A8C" w:rsidP="00FB58EA">
            <w:pPr>
              <w:ind w:leftChars="100" w:left="268" w:hangingChars="24" w:hanging="58"/>
              <w:rPr>
                <w:rFonts w:ascii="ＭＳ 明朝" w:hAnsi="ＭＳ 明朝"/>
                <w:sz w:val="24"/>
              </w:rPr>
            </w:pPr>
            <w:r w:rsidRPr="00A13A8C">
              <w:rPr>
                <w:rFonts w:ascii="ＭＳ 明朝" w:hAnsi="ＭＳ 明朝" w:hint="eastAsia"/>
                <w:sz w:val="24"/>
              </w:rPr>
              <w:t>③プロモーション支援業務</w:t>
            </w:r>
          </w:p>
          <w:p w:rsidR="00A13A8C" w:rsidRPr="00A13A8C" w:rsidRDefault="00A13A8C" w:rsidP="00FB58EA">
            <w:pPr>
              <w:ind w:leftChars="200" w:left="718" w:hangingChars="124" w:hanging="298"/>
              <w:rPr>
                <w:rFonts w:ascii="ＭＳ 明朝" w:hAnsi="ＭＳ 明朝"/>
                <w:sz w:val="24"/>
              </w:rPr>
            </w:pPr>
            <w:r w:rsidRPr="00A13A8C">
              <w:rPr>
                <w:rFonts w:ascii="ＭＳ 明朝" w:hAnsi="ＭＳ 明朝" w:hint="eastAsia"/>
                <w:sz w:val="24"/>
              </w:rPr>
              <w:t>ア　（１）の業務で得た情報をもとに、過年度及び今年度に本事業で採択された案件について、プロモーションの実施内容や意向を把握し、各案件の事業者等と連携して、複数の案件の旅行商品等の情報を重層的に発信するプロモーションを実施すること。</w:t>
            </w:r>
          </w:p>
          <w:p w:rsidR="00A13A8C" w:rsidRPr="00A13A8C" w:rsidRDefault="00A13A8C" w:rsidP="00FB58EA">
            <w:pPr>
              <w:ind w:leftChars="200" w:left="718" w:hangingChars="124" w:hanging="298"/>
              <w:rPr>
                <w:rFonts w:ascii="ＭＳ 明朝" w:hAnsi="ＭＳ 明朝"/>
                <w:sz w:val="24"/>
              </w:rPr>
            </w:pPr>
            <w:r w:rsidRPr="00A13A8C">
              <w:rPr>
                <w:rFonts w:ascii="ＭＳ 明朝" w:hAnsi="ＭＳ 明朝" w:hint="eastAsia"/>
                <w:sz w:val="24"/>
              </w:rPr>
              <w:t>イ　（２）の業務を踏まえて、東北の魅力発信・誘客に資する情報発信と連携した魅力的、効率的、効果的なプロモーションを国内外で実施すること。その際には、東北の観光プロモーションや情報発信を行う機会とも連携して実</w:t>
            </w:r>
            <w:r w:rsidR="00FB58EA">
              <w:rPr>
                <w:rFonts w:ascii="ＭＳ 明朝" w:hAnsi="ＭＳ 明朝" w:hint="eastAsia"/>
                <w:sz w:val="24"/>
              </w:rPr>
              <w:t>施するなど、全体として魅力的、効率的、効果的なものとすること。</w:t>
            </w:r>
            <w:r w:rsidRPr="00A13A8C">
              <w:rPr>
                <w:rFonts w:ascii="ＭＳ 明朝" w:hAnsi="ＭＳ 明朝" w:hint="eastAsia"/>
                <w:sz w:val="24"/>
              </w:rPr>
              <w:t>ただし、コロナウイルスの感染状況を鑑み、海外のプロモーションの実施が難しい場合は、必ずしも海外での実施の必要はない。また、コロナウイルスの感染状況等の社会情勢を踏まえたプロモーションが実施できるよう、必</w:t>
            </w:r>
            <w:r w:rsidR="00FB58EA">
              <w:rPr>
                <w:rFonts w:ascii="ＭＳ 明朝" w:hAnsi="ＭＳ 明朝" w:hint="eastAsia"/>
                <w:sz w:val="24"/>
              </w:rPr>
              <w:t xml:space="preserve">　</w:t>
            </w:r>
            <w:r w:rsidRPr="00A13A8C">
              <w:rPr>
                <w:rFonts w:ascii="ＭＳ 明朝" w:hAnsi="ＭＳ 明朝" w:hint="eastAsia"/>
                <w:sz w:val="24"/>
              </w:rPr>
              <w:t>要な業務については東北管内の関係者と連携しながら実施すること。</w:t>
            </w:r>
          </w:p>
          <w:p w:rsidR="00A13A8C" w:rsidRPr="00A13A8C" w:rsidRDefault="00A13A8C" w:rsidP="00FB58EA">
            <w:pPr>
              <w:ind w:leftChars="200" w:left="718" w:hangingChars="124" w:hanging="298"/>
              <w:rPr>
                <w:rFonts w:ascii="ＭＳ 明朝" w:hAnsi="ＭＳ 明朝"/>
                <w:sz w:val="24"/>
              </w:rPr>
            </w:pPr>
            <w:r w:rsidRPr="00A13A8C">
              <w:rPr>
                <w:rFonts w:ascii="ＭＳ 明朝" w:hAnsi="ＭＳ 明朝" w:hint="eastAsia"/>
                <w:sz w:val="24"/>
              </w:rPr>
              <w:t>ウ　海外ではプロモーションに加えて、現地旅行会社等へのセールスコールも連携して実施すること。</w:t>
            </w:r>
          </w:p>
          <w:p w:rsidR="00A13A8C" w:rsidRPr="00A13A8C" w:rsidRDefault="00A13A8C" w:rsidP="00FB58EA">
            <w:pPr>
              <w:ind w:leftChars="200" w:left="718" w:hangingChars="124" w:hanging="298"/>
              <w:rPr>
                <w:rFonts w:ascii="ＭＳ 明朝" w:hAnsi="ＭＳ 明朝"/>
                <w:sz w:val="24"/>
              </w:rPr>
            </w:pPr>
            <w:r w:rsidRPr="00A13A8C">
              <w:rPr>
                <w:rFonts w:ascii="ＭＳ 明朝" w:hAnsi="ＭＳ 明朝" w:hint="eastAsia"/>
                <w:sz w:val="24"/>
              </w:rPr>
              <w:t>エ　上記のほか、プロモーション、情報発信に付随して発生する事務を処理すること。</w:t>
            </w:r>
          </w:p>
          <w:p w:rsidR="00A13A8C" w:rsidRPr="00A13A8C" w:rsidRDefault="00FC52E9" w:rsidP="00FB58EA">
            <w:pPr>
              <w:ind w:leftChars="100" w:left="268" w:hangingChars="24" w:hanging="58"/>
              <w:rPr>
                <w:rFonts w:ascii="ＭＳ 明朝" w:hAnsi="ＭＳ 明朝"/>
                <w:sz w:val="24"/>
              </w:rPr>
            </w:pPr>
            <w:r>
              <w:rPr>
                <w:rFonts w:ascii="ＭＳ 明朝" w:hAnsi="ＭＳ 明朝" w:hint="eastAsia"/>
                <w:sz w:val="24"/>
              </w:rPr>
              <w:t>④</w:t>
            </w:r>
            <w:r w:rsidR="00A13A8C" w:rsidRPr="00A13A8C">
              <w:rPr>
                <w:rFonts w:ascii="ＭＳ 明朝" w:hAnsi="ＭＳ 明朝" w:hint="eastAsia"/>
                <w:sz w:val="24"/>
              </w:rPr>
              <w:t>報告書の作成</w:t>
            </w:r>
          </w:p>
          <w:p w:rsidR="00A03BA6" w:rsidRDefault="00162787" w:rsidP="00162787">
            <w:pPr>
              <w:pStyle w:val="af4"/>
              <w:widowControl/>
              <w:adjustRightInd w:val="0"/>
              <w:ind w:leftChars="197" w:left="414" w:firstLineChars="100" w:firstLine="240"/>
              <w:textAlignment w:val="baseline"/>
              <w:rPr>
                <w:rFonts w:hAnsi="ＭＳ 明朝"/>
              </w:rPr>
            </w:pPr>
            <w:r>
              <w:rPr>
                <w:rFonts w:hAnsi="ＭＳ 明朝" w:hint="eastAsia"/>
              </w:rPr>
              <w:t>③</w:t>
            </w:r>
            <w:r w:rsidR="00FC52E9">
              <w:rPr>
                <w:rFonts w:hAnsi="ＭＳ 明朝" w:hint="eastAsia"/>
              </w:rPr>
              <w:t>（１）から（３）までの取組について、</w:t>
            </w:r>
            <w:r w:rsidR="00A13A8C" w:rsidRPr="00A13A8C">
              <w:rPr>
                <w:rFonts w:hAnsi="ＭＳ 明朝" w:hint="eastAsia"/>
              </w:rPr>
              <w:t>報告書を作成する。</w:t>
            </w:r>
          </w:p>
          <w:p w:rsidR="00A13A8C" w:rsidRDefault="00A13A8C" w:rsidP="00A13A8C">
            <w:pPr>
              <w:widowControl/>
              <w:adjustRightInd w:val="0"/>
              <w:textAlignment w:val="baseline"/>
              <w:rPr>
                <w:rFonts w:asciiTheme="minorEastAsia" w:eastAsiaTheme="minorEastAsia" w:hAnsiTheme="minorEastAsia"/>
                <w:kern w:val="24"/>
              </w:rPr>
            </w:pPr>
          </w:p>
          <w:p w:rsidR="00A13A8C" w:rsidRDefault="00A13A8C" w:rsidP="00A13A8C">
            <w:pPr>
              <w:widowControl/>
              <w:adjustRightInd w:val="0"/>
              <w:textAlignment w:val="baseline"/>
              <w:rPr>
                <w:rFonts w:asciiTheme="minorEastAsia" w:eastAsiaTheme="minorEastAsia" w:hAnsiTheme="minorEastAsia"/>
                <w:kern w:val="24"/>
              </w:rPr>
            </w:pPr>
          </w:p>
          <w:p w:rsidR="00A13A8C" w:rsidRDefault="00A13A8C" w:rsidP="00A13A8C">
            <w:pPr>
              <w:widowControl/>
              <w:adjustRightInd w:val="0"/>
              <w:textAlignment w:val="baseline"/>
              <w:rPr>
                <w:rFonts w:asciiTheme="minorEastAsia" w:eastAsiaTheme="minorEastAsia" w:hAnsiTheme="minorEastAsia"/>
                <w:kern w:val="24"/>
              </w:rPr>
            </w:pPr>
          </w:p>
          <w:p w:rsidR="008C5F84" w:rsidRDefault="008C5F84" w:rsidP="00A13A8C">
            <w:pPr>
              <w:widowControl/>
              <w:adjustRightInd w:val="0"/>
              <w:textAlignment w:val="baseline"/>
              <w:rPr>
                <w:rFonts w:asciiTheme="minorEastAsia" w:eastAsiaTheme="minorEastAsia" w:hAnsiTheme="minorEastAsia"/>
                <w:kern w:val="24"/>
              </w:rPr>
            </w:pPr>
          </w:p>
          <w:p w:rsidR="00A13A8C" w:rsidRDefault="00A13A8C" w:rsidP="00A13A8C">
            <w:pPr>
              <w:widowControl/>
              <w:adjustRightInd w:val="0"/>
              <w:textAlignment w:val="baseline"/>
              <w:rPr>
                <w:rFonts w:asciiTheme="minorEastAsia" w:eastAsiaTheme="minorEastAsia" w:hAnsiTheme="minorEastAsia"/>
                <w:kern w:val="24"/>
              </w:rPr>
            </w:pPr>
          </w:p>
          <w:p w:rsidR="008C5F84" w:rsidRDefault="008C5F84" w:rsidP="00A13A8C">
            <w:pPr>
              <w:widowControl/>
              <w:adjustRightInd w:val="0"/>
              <w:textAlignment w:val="baseline"/>
              <w:rPr>
                <w:rFonts w:asciiTheme="minorEastAsia" w:eastAsiaTheme="minorEastAsia" w:hAnsiTheme="minorEastAsia"/>
                <w:kern w:val="24"/>
              </w:rPr>
            </w:pPr>
          </w:p>
          <w:p w:rsidR="008C5F84" w:rsidRDefault="008C5F84" w:rsidP="00A13A8C">
            <w:pPr>
              <w:widowControl/>
              <w:adjustRightInd w:val="0"/>
              <w:textAlignment w:val="baseline"/>
              <w:rPr>
                <w:rFonts w:asciiTheme="minorEastAsia" w:eastAsiaTheme="minorEastAsia" w:hAnsiTheme="minorEastAsia"/>
                <w:kern w:val="24"/>
              </w:rPr>
            </w:pPr>
          </w:p>
          <w:p w:rsidR="008C5F84" w:rsidRDefault="008C5F84" w:rsidP="00A13A8C">
            <w:pPr>
              <w:widowControl/>
              <w:adjustRightInd w:val="0"/>
              <w:textAlignment w:val="baseline"/>
              <w:rPr>
                <w:rFonts w:asciiTheme="minorEastAsia" w:eastAsiaTheme="minorEastAsia" w:hAnsiTheme="minorEastAsia"/>
                <w:kern w:val="24"/>
              </w:rPr>
            </w:pPr>
          </w:p>
          <w:p w:rsidR="00A13A8C" w:rsidRPr="00A13A8C" w:rsidRDefault="00A13A8C" w:rsidP="00A13A8C">
            <w:pPr>
              <w:widowControl/>
              <w:adjustRightInd w:val="0"/>
              <w:textAlignment w:val="baseline"/>
              <w:rPr>
                <w:rFonts w:asciiTheme="minorEastAsia" w:eastAsiaTheme="minorEastAsia" w:hAnsiTheme="minorEastAsia"/>
                <w:kern w:val="24"/>
              </w:rPr>
            </w:pPr>
          </w:p>
        </w:tc>
      </w:tr>
      <w:tr w:rsidR="00270654" w:rsidRPr="00270654" w:rsidTr="00F050B1">
        <w:trPr>
          <w:trHeight w:hRule="exact" w:val="556"/>
        </w:trPr>
        <w:tc>
          <w:tcPr>
            <w:tcW w:w="9000" w:type="dxa"/>
            <w:tcBorders>
              <w:bottom w:val="nil"/>
            </w:tcBorders>
            <w:vAlign w:val="center"/>
          </w:tcPr>
          <w:p w:rsidR="007F195F" w:rsidRPr="00270654" w:rsidRDefault="00320AAF">
            <w:pPr>
              <w:rPr>
                <w:rFonts w:ascii="ＭＳ 明朝" w:hAnsi="ＭＳ 明朝"/>
                <w:sz w:val="24"/>
              </w:rPr>
            </w:pPr>
            <w:r w:rsidRPr="00270654">
              <w:rPr>
                <w:rFonts w:ascii="ＭＳ 明朝" w:hAnsi="ＭＳ 明朝" w:hint="eastAsia"/>
                <w:sz w:val="24"/>
              </w:rPr>
              <w:t>（３）</w:t>
            </w:r>
            <w:r w:rsidR="007F195F" w:rsidRPr="00270654">
              <w:rPr>
                <w:rFonts w:ascii="ＭＳ 明朝" w:hAnsi="ＭＳ 明朝" w:hint="eastAsia"/>
                <w:sz w:val="24"/>
              </w:rPr>
              <w:t>実施体制</w:t>
            </w:r>
          </w:p>
        </w:tc>
      </w:tr>
      <w:tr w:rsidR="00270654" w:rsidRPr="00270654" w:rsidTr="001B3D9F">
        <w:trPr>
          <w:trHeight w:val="1289"/>
        </w:trPr>
        <w:tc>
          <w:tcPr>
            <w:tcW w:w="9000" w:type="dxa"/>
            <w:tcBorders>
              <w:top w:val="nil"/>
              <w:bottom w:val="single" w:sz="4" w:space="0" w:color="auto"/>
            </w:tcBorders>
            <w:vAlign w:val="center"/>
          </w:tcPr>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FC52E9">
              <w:rPr>
                <w:rFonts w:asciiTheme="minorEastAsia" w:eastAsiaTheme="minorEastAsia" w:hAnsiTheme="minorEastAsia" w:hint="eastAsia"/>
                <w:sz w:val="24"/>
              </w:rPr>
              <w:t>業務</w:t>
            </w:r>
            <w:r w:rsidRPr="00270654">
              <w:rPr>
                <w:rFonts w:asciiTheme="minorEastAsia" w:eastAsiaTheme="minorEastAsia" w:hAnsiTheme="minorEastAsia" w:hint="eastAsia"/>
                <w:sz w:val="24"/>
              </w:rPr>
              <w:t>を実施するにあたっての</w:t>
            </w:r>
            <w:r w:rsidR="00FC52E9">
              <w:rPr>
                <w:rFonts w:asciiTheme="minorEastAsia" w:eastAsiaTheme="minorEastAsia" w:hAnsiTheme="minorEastAsia" w:hint="eastAsia"/>
                <w:sz w:val="24"/>
              </w:rPr>
              <w:t>業務</w:t>
            </w:r>
            <w:r w:rsidR="00681053" w:rsidRPr="00270654">
              <w:rPr>
                <w:rFonts w:asciiTheme="minorEastAsia" w:eastAsiaTheme="minorEastAsia" w:hAnsiTheme="minorEastAsia" w:hint="eastAsia"/>
                <w:sz w:val="24"/>
              </w:rPr>
              <w:t>主体内での</w:t>
            </w:r>
            <w:r w:rsidRPr="00270654">
              <w:rPr>
                <w:rFonts w:asciiTheme="minorEastAsia" w:eastAsiaTheme="minorEastAsia" w:hAnsiTheme="minorEastAsia" w:hint="eastAsia"/>
                <w:sz w:val="24"/>
              </w:rPr>
              <w:t>体制、役割分担、他の主体との協力体制などを記述すること（図を用いることも可</w:t>
            </w:r>
            <w:r w:rsidR="00681053" w:rsidRPr="00270654">
              <w:rPr>
                <w:rFonts w:asciiTheme="minorEastAsia" w:eastAsiaTheme="minorEastAsia" w:hAnsiTheme="minorEastAsia" w:hint="eastAsia"/>
                <w:sz w:val="24"/>
              </w:rPr>
              <w:t>とする</w:t>
            </w:r>
            <w:r w:rsidRPr="00270654">
              <w:rPr>
                <w:rFonts w:asciiTheme="minorEastAsia" w:eastAsiaTheme="minorEastAsia" w:hAnsiTheme="minorEastAsia" w:hint="eastAsia"/>
                <w:sz w:val="24"/>
              </w:rPr>
              <w:t>）。</w:t>
            </w:r>
          </w:p>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〇業務内容ごとの業務従事者の</w:t>
            </w:r>
            <w:r w:rsidR="00206633" w:rsidRPr="00270654">
              <w:rPr>
                <w:rFonts w:asciiTheme="minorEastAsia" w:eastAsiaTheme="minorEastAsia" w:hAnsiTheme="minorEastAsia" w:hint="eastAsia"/>
                <w:sz w:val="24"/>
              </w:rPr>
              <w:t>経歴・手持ち業務等、及び</w:t>
            </w:r>
            <w:r w:rsidRPr="00270654">
              <w:rPr>
                <w:rFonts w:asciiTheme="minorEastAsia" w:eastAsiaTheme="minorEastAsia" w:hAnsiTheme="minorEastAsia" w:hint="eastAsia"/>
                <w:sz w:val="24"/>
              </w:rPr>
              <w:t>配置・役割分担を記述すること。</w:t>
            </w:r>
          </w:p>
          <w:p w:rsidR="00F01B80"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〇そのほか、業務実施に必要な他の関係者、協力者等に関する情報（氏名、略歴の一覧）についても、記述すること。</w:t>
            </w:r>
          </w:p>
          <w:p w:rsidR="00A13A8C" w:rsidRDefault="00A13A8C" w:rsidP="00F01B80">
            <w:pPr>
              <w:widowControl/>
              <w:ind w:left="240" w:hangingChars="100" w:hanging="240"/>
              <w:jc w:val="left"/>
              <w:rPr>
                <w:rFonts w:asciiTheme="minorEastAsia" w:eastAsiaTheme="minorEastAsia" w:hAnsiTheme="minorEastAsia"/>
                <w:sz w:val="24"/>
              </w:rPr>
            </w:pPr>
          </w:p>
          <w:p w:rsidR="008C5F84" w:rsidRDefault="008C5F84" w:rsidP="00F01B80">
            <w:pPr>
              <w:widowControl/>
              <w:ind w:left="240" w:hangingChars="100" w:hanging="240"/>
              <w:jc w:val="left"/>
              <w:rPr>
                <w:rFonts w:asciiTheme="minorEastAsia" w:eastAsiaTheme="minorEastAsia" w:hAnsiTheme="minorEastAsia"/>
                <w:sz w:val="24"/>
              </w:rPr>
            </w:pPr>
          </w:p>
          <w:p w:rsidR="008C5F84" w:rsidRDefault="008C5F84" w:rsidP="00F01B80">
            <w:pPr>
              <w:widowControl/>
              <w:ind w:left="240" w:hangingChars="100" w:hanging="240"/>
              <w:jc w:val="left"/>
              <w:rPr>
                <w:rFonts w:asciiTheme="minorEastAsia" w:eastAsiaTheme="minorEastAsia" w:hAnsiTheme="minorEastAsia"/>
                <w:sz w:val="24"/>
              </w:rPr>
            </w:pPr>
          </w:p>
          <w:p w:rsidR="008C5F84" w:rsidRDefault="008C5F84" w:rsidP="00F01B80">
            <w:pPr>
              <w:widowControl/>
              <w:ind w:left="240" w:hangingChars="100" w:hanging="240"/>
              <w:jc w:val="left"/>
              <w:rPr>
                <w:rFonts w:asciiTheme="minorEastAsia" w:eastAsiaTheme="minorEastAsia" w:hAnsiTheme="minorEastAsia"/>
                <w:sz w:val="24"/>
              </w:rPr>
            </w:pPr>
          </w:p>
          <w:p w:rsidR="00A13A8C" w:rsidRDefault="00A13A8C" w:rsidP="00F01B80">
            <w:pPr>
              <w:widowControl/>
              <w:ind w:left="240" w:hangingChars="100" w:hanging="240"/>
              <w:jc w:val="left"/>
              <w:rPr>
                <w:rFonts w:asciiTheme="minorEastAsia" w:eastAsiaTheme="minorEastAsia" w:hAnsiTheme="minorEastAsia"/>
                <w:sz w:val="24"/>
              </w:rPr>
            </w:pPr>
          </w:p>
          <w:p w:rsidR="008C5F84" w:rsidRDefault="008C5F84" w:rsidP="00F01B80">
            <w:pPr>
              <w:widowControl/>
              <w:ind w:left="240" w:hangingChars="100" w:hanging="240"/>
              <w:jc w:val="left"/>
              <w:rPr>
                <w:rFonts w:asciiTheme="minorEastAsia" w:eastAsiaTheme="minorEastAsia" w:hAnsiTheme="minorEastAsia"/>
                <w:sz w:val="24"/>
              </w:rPr>
            </w:pPr>
          </w:p>
          <w:p w:rsidR="00A13A8C" w:rsidRDefault="00A13A8C" w:rsidP="00F01B80">
            <w:pPr>
              <w:widowControl/>
              <w:ind w:left="240" w:hangingChars="100" w:hanging="240"/>
              <w:jc w:val="left"/>
              <w:rPr>
                <w:rFonts w:asciiTheme="minorEastAsia" w:eastAsiaTheme="minorEastAsia" w:hAnsiTheme="minorEastAsia"/>
                <w:sz w:val="24"/>
              </w:rPr>
            </w:pPr>
          </w:p>
          <w:p w:rsidR="00A13A8C" w:rsidRPr="00270654" w:rsidRDefault="00A13A8C" w:rsidP="00F01B80">
            <w:pPr>
              <w:widowControl/>
              <w:ind w:left="240" w:hangingChars="100" w:hanging="240"/>
              <w:jc w:val="left"/>
              <w:rPr>
                <w:rFonts w:asciiTheme="minorEastAsia" w:eastAsiaTheme="minorEastAsia" w:hAnsiTheme="minorEastAsia"/>
                <w:sz w:val="24"/>
              </w:rPr>
            </w:pPr>
          </w:p>
          <w:p w:rsidR="00F050B1" w:rsidRPr="00270654" w:rsidRDefault="00F050B1">
            <w:pPr>
              <w:rPr>
                <w:rFonts w:ascii="ＭＳ 明朝" w:hAnsi="ＭＳ 明朝"/>
                <w:sz w:val="24"/>
              </w:rPr>
            </w:pPr>
          </w:p>
        </w:tc>
      </w:tr>
    </w:tbl>
    <w:p w:rsidR="007F195F" w:rsidRPr="00270654" w:rsidRDefault="00EC603D" w:rsidP="0036766E">
      <w:pPr>
        <w:ind w:leftChars="84" w:left="176" w:firstLineChars="100" w:firstLine="240"/>
        <w:rPr>
          <w:rFonts w:ascii="ＭＳ 明朝" w:hAnsi="ＭＳ 明朝"/>
          <w:sz w:val="24"/>
        </w:rPr>
      </w:pPr>
      <w:r w:rsidRPr="00270654">
        <w:rPr>
          <w:rFonts w:ascii="ＭＳ 明朝" w:hAnsi="ＭＳ 明朝" w:hint="eastAsia"/>
          <w:sz w:val="24"/>
        </w:rPr>
        <w:t>※</w:t>
      </w:r>
      <w:r w:rsidR="0036766E" w:rsidRPr="00270654">
        <w:rPr>
          <w:rFonts w:ascii="ＭＳ 明朝" w:hAnsi="ＭＳ 明朝" w:hint="eastAsia"/>
          <w:sz w:val="24"/>
        </w:rPr>
        <w:t xml:space="preserve">　</w:t>
      </w:r>
      <w:r w:rsidRPr="00270654">
        <w:rPr>
          <w:rFonts w:ascii="ＭＳ 明朝" w:hAnsi="ＭＳ 明朝" w:hint="eastAsia"/>
          <w:sz w:val="24"/>
        </w:rPr>
        <w:t>表に書ききれない場合は、表の大きさや枚数を適宜変更して</w:t>
      </w:r>
      <w:r w:rsidR="0016034D" w:rsidRPr="00270654">
        <w:rPr>
          <w:rFonts w:ascii="ＭＳ 明朝" w:hAnsi="ＭＳ 明朝" w:hint="eastAsia"/>
          <w:sz w:val="24"/>
        </w:rPr>
        <w:t>かまわない</w:t>
      </w:r>
      <w:r w:rsidR="007F195F" w:rsidRPr="00270654">
        <w:rPr>
          <w:rFonts w:ascii="ＭＳ 明朝" w:hAnsi="ＭＳ 明朝" w:hint="eastAsia"/>
          <w:sz w:val="24"/>
        </w:rPr>
        <w:t>。</w:t>
      </w:r>
    </w:p>
    <w:p w:rsidR="00207C24" w:rsidRPr="00270654" w:rsidRDefault="0036766E" w:rsidP="0036766E">
      <w:pPr>
        <w:ind w:leftChars="84" w:left="176" w:firstLineChars="100" w:firstLine="240"/>
        <w:rPr>
          <w:rFonts w:ascii="ＭＳ 明朝" w:hAnsi="ＭＳ 明朝"/>
          <w:sz w:val="24"/>
        </w:rPr>
      </w:pPr>
      <w:r w:rsidRPr="00270654">
        <w:rPr>
          <w:rFonts w:ascii="ＭＳ 明朝" w:hAnsi="ＭＳ 明朝" w:hint="eastAsia"/>
          <w:sz w:val="24"/>
        </w:rPr>
        <w:t>※　記述</w:t>
      </w:r>
      <w:r w:rsidR="0016034D" w:rsidRPr="00270654">
        <w:rPr>
          <w:rFonts w:ascii="ＭＳ 明朝" w:hAnsi="ＭＳ 明朝" w:hint="eastAsia"/>
          <w:sz w:val="24"/>
        </w:rPr>
        <w:t>内容について詳細な説明資料がある場合には添付してかまわない</w:t>
      </w:r>
      <w:r w:rsidR="00EC603D" w:rsidRPr="00270654">
        <w:rPr>
          <w:rFonts w:ascii="ＭＳ 明朝" w:hAnsi="ＭＳ 明朝" w:hint="eastAsia"/>
          <w:sz w:val="24"/>
        </w:rPr>
        <w:t>。</w:t>
      </w:r>
    </w:p>
    <w:p w:rsidR="008C5F84" w:rsidRPr="00A417B3" w:rsidRDefault="008C5F84" w:rsidP="006B1B84">
      <w:pPr>
        <w:widowControl/>
        <w:jc w:val="left"/>
        <w:rPr>
          <w:rFonts w:ascii="ＭＳ 明朝" w:hAnsi="ＭＳ 明朝"/>
          <w:sz w:val="24"/>
        </w:rPr>
      </w:pPr>
    </w:p>
    <w:p w:rsidR="0036766E" w:rsidRPr="00270654" w:rsidRDefault="00FC52E9" w:rsidP="006B1B84">
      <w:pPr>
        <w:widowControl/>
        <w:jc w:val="left"/>
        <w:rPr>
          <w:rFonts w:ascii="ＭＳ 明朝" w:hAnsi="ＭＳ 明朝"/>
          <w:sz w:val="24"/>
        </w:rPr>
      </w:pPr>
      <w:r>
        <w:rPr>
          <w:rFonts w:ascii="ＭＳ 明朝" w:hAnsi="ＭＳ 明朝" w:hint="eastAsia"/>
          <w:sz w:val="24"/>
        </w:rPr>
        <w:t>２　本業務</w:t>
      </w:r>
      <w:r w:rsidR="0036766E" w:rsidRPr="00270654">
        <w:rPr>
          <w:rFonts w:ascii="ＭＳ 明朝" w:hAnsi="ＭＳ 明朝" w:hint="eastAsia"/>
          <w:sz w:val="24"/>
        </w:rPr>
        <w:t>の全体計画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766E" w:rsidRPr="00270654" w:rsidTr="00BC1889">
        <w:trPr>
          <w:trHeight w:val="3029"/>
        </w:trPr>
        <w:tc>
          <w:tcPr>
            <w:tcW w:w="8977" w:type="dxa"/>
          </w:tcPr>
          <w:p w:rsidR="0036766E" w:rsidRPr="00270654" w:rsidRDefault="0036766E" w:rsidP="0036766E">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681053" w:rsidRPr="00270654">
              <w:rPr>
                <w:rFonts w:asciiTheme="minorEastAsia" w:eastAsiaTheme="minorEastAsia" w:hAnsiTheme="minorEastAsia" w:hint="eastAsia"/>
                <w:sz w:val="24"/>
              </w:rPr>
              <w:t>業務</w:t>
            </w:r>
            <w:r w:rsidR="00247B54">
              <w:rPr>
                <w:rFonts w:asciiTheme="minorEastAsia" w:eastAsiaTheme="minorEastAsia" w:hAnsiTheme="minorEastAsia" w:hint="eastAsia"/>
                <w:sz w:val="24"/>
              </w:rPr>
              <w:t>の実施フロー及び令和</w:t>
            </w:r>
            <w:r w:rsidR="008F0D33">
              <w:rPr>
                <w:rFonts w:asciiTheme="minorEastAsia" w:eastAsiaTheme="minorEastAsia" w:hAnsiTheme="minorEastAsia" w:hint="eastAsia"/>
                <w:sz w:val="24"/>
              </w:rPr>
              <w:t>３</w:t>
            </w:r>
            <w:r w:rsidRPr="00270654">
              <w:rPr>
                <w:rFonts w:asciiTheme="minorEastAsia" w:eastAsiaTheme="minorEastAsia" w:hAnsiTheme="minorEastAsia" w:hint="eastAsia"/>
                <w:sz w:val="24"/>
              </w:rPr>
              <w:t>年３月</w:t>
            </w:r>
            <w:r w:rsidR="00684744">
              <w:rPr>
                <w:rFonts w:asciiTheme="minorEastAsia" w:eastAsiaTheme="minorEastAsia" w:hAnsiTheme="minorEastAsia" w:hint="eastAsia"/>
                <w:sz w:val="24"/>
              </w:rPr>
              <w:t>17</w:t>
            </w:r>
            <w:r w:rsidRPr="00270654">
              <w:rPr>
                <w:rFonts w:asciiTheme="minorEastAsia" w:eastAsiaTheme="minorEastAsia" w:hAnsiTheme="minorEastAsia" w:hint="eastAsia"/>
                <w:sz w:val="24"/>
              </w:rPr>
              <w:t>日までの</w:t>
            </w:r>
            <w:r w:rsidR="00681053" w:rsidRPr="00270654">
              <w:rPr>
                <w:rFonts w:asciiTheme="minorEastAsia" w:eastAsiaTheme="minorEastAsia" w:hAnsiTheme="minorEastAsia" w:hint="eastAsia"/>
                <w:sz w:val="24"/>
              </w:rPr>
              <w:t>業務</w:t>
            </w:r>
            <w:r w:rsidRPr="00270654">
              <w:rPr>
                <w:rFonts w:asciiTheme="minorEastAsia" w:eastAsiaTheme="minorEastAsia" w:hAnsiTheme="minorEastAsia" w:hint="eastAsia"/>
                <w:sz w:val="24"/>
              </w:rPr>
              <w:t>実施スケジュールについて記述すること。</w:t>
            </w: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Default="008C5F84" w:rsidP="008C5F84">
            <w:pPr>
              <w:tabs>
                <w:tab w:val="left" w:pos="2184"/>
              </w:tabs>
              <w:ind w:left="240" w:hangingChars="100" w:hanging="240"/>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sz w:val="24"/>
              </w:rPr>
              <w:tab/>
            </w:r>
          </w:p>
          <w:p w:rsidR="008C5F84" w:rsidRDefault="008C5F84" w:rsidP="008C5F84">
            <w:pPr>
              <w:tabs>
                <w:tab w:val="left" w:pos="2184"/>
              </w:tabs>
              <w:ind w:left="240" w:hangingChars="100" w:hanging="240"/>
              <w:rPr>
                <w:rFonts w:asciiTheme="minorEastAsia" w:eastAsiaTheme="minorEastAsia" w:hAnsiTheme="minorEastAsia"/>
                <w:sz w:val="24"/>
              </w:rPr>
            </w:pPr>
          </w:p>
          <w:p w:rsidR="008C5F84" w:rsidRDefault="008C5F84" w:rsidP="008C5F84">
            <w:pPr>
              <w:tabs>
                <w:tab w:val="left" w:pos="2184"/>
              </w:tabs>
              <w:ind w:left="240" w:hangingChars="100" w:hanging="240"/>
              <w:rPr>
                <w:rFonts w:asciiTheme="minorEastAsia" w:eastAsiaTheme="minorEastAsia" w:hAnsiTheme="minorEastAsia"/>
                <w:sz w:val="24"/>
              </w:rPr>
            </w:pPr>
          </w:p>
          <w:p w:rsidR="008C5F84" w:rsidRDefault="008C5F84" w:rsidP="008C5F84">
            <w:pPr>
              <w:tabs>
                <w:tab w:val="left" w:pos="2184"/>
              </w:tabs>
              <w:ind w:left="240" w:hangingChars="100" w:hanging="240"/>
              <w:rPr>
                <w:rFonts w:asciiTheme="minorEastAsia" w:eastAsiaTheme="minorEastAsia" w:hAnsiTheme="minorEastAsia"/>
                <w:sz w:val="24"/>
              </w:rPr>
            </w:pPr>
          </w:p>
          <w:p w:rsidR="008C5F84" w:rsidRPr="00270654" w:rsidRDefault="008C5F84" w:rsidP="00BC1889">
            <w:pPr>
              <w:ind w:left="240" w:hangingChars="100" w:hanging="240"/>
              <w:rPr>
                <w:rFonts w:asciiTheme="minorEastAsia" w:eastAsiaTheme="minorEastAsia" w:hAnsiTheme="minorEastAsia"/>
                <w:sz w:val="24"/>
              </w:rPr>
            </w:pPr>
          </w:p>
          <w:p w:rsidR="0036766E" w:rsidRPr="00247B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tc>
      </w:tr>
    </w:tbl>
    <w:p w:rsidR="008C5F84" w:rsidRDefault="008C5F84" w:rsidP="006B1B84">
      <w:pPr>
        <w:widowControl/>
        <w:jc w:val="left"/>
        <w:rPr>
          <w:rFonts w:ascii="ＭＳ 明朝" w:hAnsi="ＭＳ 明朝"/>
          <w:sz w:val="24"/>
        </w:rPr>
      </w:pPr>
    </w:p>
    <w:p w:rsidR="00207C24" w:rsidRPr="00270654" w:rsidRDefault="0036766E" w:rsidP="006B1B84">
      <w:pPr>
        <w:widowControl/>
        <w:jc w:val="left"/>
        <w:rPr>
          <w:rFonts w:ascii="ＭＳ 明朝" w:hAnsi="ＭＳ 明朝"/>
          <w:sz w:val="24"/>
        </w:rPr>
      </w:pPr>
      <w:r w:rsidRPr="00270654">
        <w:rPr>
          <w:rFonts w:ascii="ＭＳ 明朝" w:hAnsi="ＭＳ 明朝" w:hint="eastAsia"/>
          <w:sz w:val="24"/>
        </w:rPr>
        <w:t>３</w:t>
      </w:r>
      <w:r w:rsidR="00320AAF" w:rsidRPr="00270654">
        <w:rPr>
          <w:rFonts w:ascii="ＭＳ 明朝" w:hAnsi="ＭＳ 明朝" w:hint="eastAsia"/>
          <w:sz w:val="24"/>
        </w:rPr>
        <w:t xml:space="preserve">　</w:t>
      </w:r>
      <w:r w:rsidR="00207C24" w:rsidRPr="00270654">
        <w:rPr>
          <w:rFonts w:ascii="ＭＳ 明朝" w:hAnsi="ＭＳ 明朝" w:hint="eastAsia"/>
          <w:sz w:val="24"/>
        </w:rPr>
        <w:t>本</w:t>
      </w:r>
      <w:r w:rsidR="00FC52E9">
        <w:rPr>
          <w:rFonts w:ascii="ＭＳ 明朝" w:hAnsi="ＭＳ 明朝" w:hint="eastAsia"/>
          <w:sz w:val="24"/>
        </w:rPr>
        <w:t>業務</w:t>
      </w:r>
      <w:r w:rsidR="00207C24" w:rsidRPr="00270654">
        <w:rPr>
          <w:rFonts w:ascii="ＭＳ 明朝" w:hAnsi="ＭＳ 明朝" w:hint="eastAsia"/>
          <w:sz w:val="24"/>
        </w:rPr>
        <w:t>に関連するこれまでの取組の状況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07C24" w:rsidRPr="00270654" w:rsidTr="0036766E">
        <w:trPr>
          <w:trHeight w:val="3029"/>
        </w:trPr>
        <w:tc>
          <w:tcPr>
            <w:tcW w:w="8977" w:type="dxa"/>
          </w:tcPr>
          <w:p w:rsidR="0091325C" w:rsidRPr="00270654" w:rsidRDefault="00F01B80" w:rsidP="0091325C">
            <w:pPr>
              <w:widowControl/>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206633" w:rsidRPr="00270654">
              <w:rPr>
                <w:rFonts w:asciiTheme="minorEastAsia" w:eastAsiaTheme="minorEastAsia" w:hAnsiTheme="minorEastAsia" w:hint="eastAsia"/>
                <w:sz w:val="24"/>
              </w:rPr>
              <w:t>過去</w:t>
            </w:r>
            <w:r w:rsidR="00861175" w:rsidRPr="00270654">
              <w:rPr>
                <w:rFonts w:asciiTheme="minorEastAsia" w:eastAsiaTheme="minorEastAsia" w:hAnsiTheme="minorEastAsia" w:hint="eastAsia"/>
                <w:sz w:val="24"/>
              </w:rPr>
              <w:t>５</w:t>
            </w:r>
            <w:r w:rsidR="00206633" w:rsidRPr="00270654">
              <w:rPr>
                <w:rFonts w:asciiTheme="minorEastAsia" w:eastAsiaTheme="minorEastAsia" w:hAnsiTheme="minorEastAsia" w:hint="eastAsia"/>
                <w:sz w:val="24"/>
              </w:rPr>
              <w:t>年以内における本</w:t>
            </w:r>
            <w:r w:rsidR="00FC52E9">
              <w:rPr>
                <w:rFonts w:asciiTheme="minorEastAsia" w:eastAsiaTheme="minorEastAsia" w:hAnsiTheme="minorEastAsia" w:hint="eastAsia"/>
                <w:sz w:val="24"/>
              </w:rPr>
              <w:t>業務</w:t>
            </w:r>
            <w:r w:rsidR="00206633" w:rsidRPr="00270654">
              <w:rPr>
                <w:rFonts w:asciiTheme="minorEastAsia" w:eastAsiaTheme="minorEastAsia" w:hAnsiTheme="minorEastAsia" w:hint="eastAsia"/>
                <w:sz w:val="24"/>
              </w:rPr>
              <w:t>に類する事業</w:t>
            </w:r>
            <w:r w:rsidR="00FC52E9">
              <w:rPr>
                <w:rFonts w:asciiTheme="minorEastAsia" w:eastAsiaTheme="minorEastAsia" w:hAnsiTheme="minorEastAsia" w:hint="eastAsia"/>
                <w:sz w:val="24"/>
              </w:rPr>
              <w:t>等</w:t>
            </w:r>
            <w:r w:rsidR="0091325C" w:rsidRPr="00270654">
              <w:rPr>
                <w:rFonts w:asciiTheme="minorEastAsia" w:eastAsiaTheme="minorEastAsia" w:hAnsiTheme="minorEastAsia" w:hint="eastAsia"/>
                <w:sz w:val="24"/>
              </w:rPr>
              <w:t>の実績を記述すること。</w:t>
            </w:r>
          </w:p>
          <w:p w:rsidR="00207C24" w:rsidRPr="00FC52E9" w:rsidRDefault="00207C24"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tc>
      </w:tr>
    </w:tbl>
    <w:p w:rsidR="00207C24" w:rsidRPr="00270654" w:rsidRDefault="00207C24" w:rsidP="00207C24">
      <w:pPr>
        <w:rPr>
          <w:rFonts w:asciiTheme="minorEastAsia" w:eastAsiaTheme="minorEastAsia" w:hAnsiTheme="minorEastAsia"/>
          <w:sz w:val="24"/>
        </w:rPr>
      </w:pPr>
    </w:p>
    <w:p w:rsidR="00691601" w:rsidRPr="00270654" w:rsidRDefault="0036766E" w:rsidP="00691601">
      <w:pPr>
        <w:outlineLvl w:val="0"/>
        <w:rPr>
          <w:rFonts w:ascii="ＭＳ 明朝" w:hAnsi="ＭＳ 明朝"/>
          <w:sz w:val="24"/>
        </w:rPr>
      </w:pPr>
      <w:r w:rsidRPr="00270654">
        <w:rPr>
          <w:rFonts w:ascii="ＭＳ 明朝" w:hAnsi="ＭＳ 明朝" w:hint="eastAsia"/>
          <w:sz w:val="24"/>
        </w:rPr>
        <w:t>４</w:t>
      </w:r>
      <w:r w:rsidR="00320AAF" w:rsidRPr="00270654">
        <w:rPr>
          <w:rFonts w:ascii="ＭＳ 明朝" w:hAnsi="ＭＳ 明朝" w:hint="eastAsia"/>
          <w:sz w:val="24"/>
        </w:rPr>
        <w:t xml:space="preserve">　</w:t>
      </w:r>
      <w:r w:rsidR="008F0172" w:rsidRPr="00270654">
        <w:rPr>
          <w:rFonts w:ascii="ＭＳ 明朝" w:hAnsi="ＭＳ 明朝" w:hint="eastAsia"/>
          <w:sz w:val="24"/>
        </w:rPr>
        <w:t>情報の適切</w:t>
      </w:r>
      <w:r w:rsidR="00691601" w:rsidRPr="00270654">
        <w:rPr>
          <w:rFonts w:ascii="ＭＳ 明朝" w:hAnsi="ＭＳ 明朝" w:hint="eastAsia"/>
          <w:sz w:val="24"/>
        </w:rPr>
        <w:t>な取扱いについて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70654" w:rsidRPr="00270654" w:rsidTr="0036766E">
        <w:trPr>
          <w:trHeight w:val="4128"/>
        </w:trPr>
        <w:tc>
          <w:tcPr>
            <w:tcW w:w="8977" w:type="dxa"/>
          </w:tcPr>
          <w:p w:rsidR="00691601" w:rsidRPr="00270654" w:rsidRDefault="00691601" w:rsidP="00BD1CC8">
            <w:pPr>
              <w:ind w:left="240" w:hangingChars="100" w:hanging="240"/>
              <w:rPr>
                <w:rFonts w:asciiTheme="minorEastAsia" w:eastAsiaTheme="minorEastAsia" w:hAnsiTheme="minorEastAsia"/>
                <w:sz w:val="24"/>
              </w:rPr>
            </w:pPr>
            <w:r w:rsidRPr="00270654">
              <w:rPr>
                <w:rFonts w:asciiTheme="minorEastAsia" w:eastAsiaTheme="minorEastAsia" w:hAnsiTheme="minorEastAsia" w:hint="eastAsia"/>
                <w:sz w:val="24"/>
              </w:rPr>
              <w:t>○</w:t>
            </w:r>
            <w:r w:rsidR="00FC52E9">
              <w:rPr>
                <w:rFonts w:asciiTheme="minorEastAsia" w:eastAsiaTheme="minorEastAsia" w:hAnsiTheme="minorEastAsia" w:hint="eastAsia"/>
                <w:sz w:val="24"/>
              </w:rPr>
              <w:t>業務</w:t>
            </w:r>
            <w:r w:rsidR="0037176D" w:rsidRPr="00270654">
              <w:rPr>
                <w:rFonts w:asciiTheme="minorEastAsia" w:eastAsiaTheme="minorEastAsia" w:hAnsiTheme="minorEastAsia" w:hint="eastAsia"/>
                <w:sz w:val="24"/>
              </w:rPr>
              <w:t>実施の際、個人情報を取扱うことが想定されることから、個人情報の適切な取扱いについて具体的な対策を</w:t>
            </w:r>
            <w:r w:rsidR="008F0172" w:rsidRPr="00270654">
              <w:rPr>
                <w:rFonts w:asciiTheme="minorEastAsia" w:eastAsiaTheme="minorEastAsia" w:hAnsiTheme="minorEastAsia" w:hint="eastAsia"/>
                <w:sz w:val="24"/>
              </w:rPr>
              <w:t>記述する</w:t>
            </w:r>
            <w:r w:rsidR="0037176D" w:rsidRPr="00270654">
              <w:rPr>
                <w:rFonts w:asciiTheme="minorEastAsia" w:eastAsiaTheme="minorEastAsia" w:hAnsiTheme="minorEastAsia" w:hint="eastAsia"/>
                <w:sz w:val="24"/>
              </w:rPr>
              <w:t>こと。</w:t>
            </w:r>
          </w:p>
          <w:p w:rsidR="0036766E" w:rsidRPr="00FC52E9"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tc>
      </w:tr>
    </w:tbl>
    <w:p w:rsidR="00691601" w:rsidRPr="00691601" w:rsidRDefault="00691601" w:rsidP="00207C24">
      <w:pPr>
        <w:rPr>
          <w:rFonts w:ascii="ＭＳ 明朝" w:hAnsi="ＭＳ 明朝"/>
          <w:sz w:val="24"/>
        </w:rPr>
      </w:pPr>
    </w:p>
    <w:sectPr w:rsidR="00691601" w:rsidRPr="00691601">
      <w:pgSz w:w="11906" w:h="16838" w:code="9"/>
      <w:pgMar w:top="102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D6" w:rsidRDefault="003508D6" w:rsidP="00506CD1">
      <w:r>
        <w:separator/>
      </w:r>
    </w:p>
  </w:endnote>
  <w:endnote w:type="continuationSeparator" w:id="0">
    <w:p w:rsidR="003508D6" w:rsidRDefault="003508D6" w:rsidP="0050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D6" w:rsidRDefault="003508D6" w:rsidP="00506CD1">
      <w:r>
        <w:separator/>
      </w:r>
    </w:p>
  </w:footnote>
  <w:footnote w:type="continuationSeparator" w:id="0">
    <w:p w:rsidR="003508D6" w:rsidRDefault="003508D6" w:rsidP="0050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98A"/>
    <w:multiLevelType w:val="hybridMultilevel"/>
    <w:tmpl w:val="735E4EBA"/>
    <w:lvl w:ilvl="0" w:tplc="D5DE3980">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6BB2BF1"/>
    <w:multiLevelType w:val="hybridMultilevel"/>
    <w:tmpl w:val="32A6719A"/>
    <w:lvl w:ilvl="0" w:tplc="1D6ADBA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EE"/>
    <w:rsid w:val="00005D61"/>
    <w:rsid w:val="00005F2A"/>
    <w:rsid w:val="0004057D"/>
    <w:rsid w:val="0004431A"/>
    <w:rsid w:val="00052909"/>
    <w:rsid w:val="00065F56"/>
    <w:rsid w:val="00065FDF"/>
    <w:rsid w:val="0009741B"/>
    <w:rsid w:val="000A2B96"/>
    <w:rsid w:val="000A7BE1"/>
    <w:rsid w:val="000D00D7"/>
    <w:rsid w:val="0012098C"/>
    <w:rsid w:val="0012716B"/>
    <w:rsid w:val="0013789C"/>
    <w:rsid w:val="00145D2F"/>
    <w:rsid w:val="0016034D"/>
    <w:rsid w:val="00162787"/>
    <w:rsid w:val="001665F7"/>
    <w:rsid w:val="0017521F"/>
    <w:rsid w:val="00177F03"/>
    <w:rsid w:val="001808E3"/>
    <w:rsid w:val="001A0F8A"/>
    <w:rsid w:val="001A3BCD"/>
    <w:rsid w:val="001B3D9F"/>
    <w:rsid w:val="001B6BDB"/>
    <w:rsid w:val="001C38E9"/>
    <w:rsid w:val="001D2052"/>
    <w:rsid w:val="001E5245"/>
    <w:rsid w:val="001E6BE0"/>
    <w:rsid w:val="001F1CF6"/>
    <w:rsid w:val="001F6485"/>
    <w:rsid w:val="0020498E"/>
    <w:rsid w:val="00206633"/>
    <w:rsid w:val="00207C24"/>
    <w:rsid w:val="00210673"/>
    <w:rsid w:val="00220894"/>
    <w:rsid w:val="00247B54"/>
    <w:rsid w:val="00255E02"/>
    <w:rsid w:val="00270654"/>
    <w:rsid w:val="0027278A"/>
    <w:rsid w:val="0027439C"/>
    <w:rsid w:val="0027528B"/>
    <w:rsid w:val="002809D9"/>
    <w:rsid w:val="00286AF5"/>
    <w:rsid w:val="00286CDE"/>
    <w:rsid w:val="00296D96"/>
    <w:rsid w:val="002A1614"/>
    <w:rsid w:val="002C0749"/>
    <w:rsid w:val="002D1A80"/>
    <w:rsid w:val="002D7811"/>
    <w:rsid w:val="002E78CB"/>
    <w:rsid w:val="00302E49"/>
    <w:rsid w:val="00304E33"/>
    <w:rsid w:val="00312DC6"/>
    <w:rsid w:val="00314050"/>
    <w:rsid w:val="00317E23"/>
    <w:rsid w:val="00320AAF"/>
    <w:rsid w:val="00337027"/>
    <w:rsid w:val="003508D6"/>
    <w:rsid w:val="00351D67"/>
    <w:rsid w:val="0035228D"/>
    <w:rsid w:val="00356EA3"/>
    <w:rsid w:val="0036766E"/>
    <w:rsid w:val="0037176D"/>
    <w:rsid w:val="00385803"/>
    <w:rsid w:val="00390E9C"/>
    <w:rsid w:val="00392ED9"/>
    <w:rsid w:val="00393745"/>
    <w:rsid w:val="00396EFD"/>
    <w:rsid w:val="003A387B"/>
    <w:rsid w:val="003A4DAA"/>
    <w:rsid w:val="003A530B"/>
    <w:rsid w:val="003C1D1E"/>
    <w:rsid w:val="003E3DFF"/>
    <w:rsid w:val="003F4C86"/>
    <w:rsid w:val="00416D79"/>
    <w:rsid w:val="00445F39"/>
    <w:rsid w:val="00454B36"/>
    <w:rsid w:val="004632BC"/>
    <w:rsid w:val="00466B6A"/>
    <w:rsid w:val="00475BD0"/>
    <w:rsid w:val="00482DF2"/>
    <w:rsid w:val="0049312A"/>
    <w:rsid w:val="004A1FE5"/>
    <w:rsid w:val="004A423F"/>
    <w:rsid w:val="004A6D54"/>
    <w:rsid w:val="004C05B2"/>
    <w:rsid w:val="004D6917"/>
    <w:rsid w:val="004D7285"/>
    <w:rsid w:val="004F1DB8"/>
    <w:rsid w:val="00503C72"/>
    <w:rsid w:val="0050697A"/>
    <w:rsid w:val="00506CD1"/>
    <w:rsid w:val="00533B46"/>
    <w:rsid w:val="0053597C"/>
    <w:rsid w:val="00537C14"/>
    <w:rsid w:val="00547BCB"/>
    <w:rsid w:val="00554C3A"/>
    <w:rsid w:val="00555A45"/>
    <w:rsid w:val="00556339"/>
    <w:rsid w:val="0056114E"/>
    <w:rsid w:val="00564D6C"/>
    <w:rsid w:val="00572C0F"/>
    <w:rsid w:val="005903DA"/>
    <w:rsid w:val="005A27EB"/>
    <w:rsid w:val="005B00B9"/>
    <w:rsid w:val="005B272A"/>
    <w:rsid w:val="005C3A1B"/>
    <w:rsid w:val="005D3515"/>
    <w:rsid w:val="005D3E4C"/>
    <w:rsid w:val="005E1B20"/>
    <w:rsid w:val="005E3124"/>
    <w:rsid w:val="005E3444"/>
    <w:rsid w:val="005F5672"/>
    <w:rsid w:val="005F62CE"/>
    <w:rsid w:val="005F64D8"/>
    <w:rsid w:val="00603E29"/>
    <w:rsid w:val="006267E6"/>
    <w:rsid w:val="006271AC"/>
    <w:rsid w:val="00630C5D"/>
    <w:rsid w:val="006310ED"/>
    <w:rsid w:val="00632C37"/>
    <w:rsid w:val="006347AB"/>
    <w:rsid w:val="00636A44"/>
    <w:rsid w:val="00650147"/>
    <w:rsid w:val="00663E89"/>
    <w:rsid w:val="0066621E"/>
    <w:rsid w:val="00670A91"/>
    <w:rsid w:val="00681053"/>
    <w:rsid w:val="00684744"/>
    <w:rsid w:val="00684928"/>
    <w:rsid w:val="00691601"/>
    <w:rsid w:val="006A0F46"/>
    <w:rsid w:val="006B1B84"/>
    <w:rsid w:val="006C4519"/>
    <w:rsid w:val="006C6935"/>
    <w:rsid w:val="006C7073"/>
    <w:rsid w:val="006F14F2"/>
    <w:rsid w:val="006F3951"/>
    <w:rsid w:val="00703530"/>
    <w:rsid w:val="00704EF3"/>
    <w:rsid w:val="00745351"/>
    <w:rsid w:val="00762AF4"/>
    <w:rsid w:val="007643B4"/>
    <w:rsid w:val="00781E22"/>
    <w:rsid w:val="00783B98"/>
    <w:rsid w:val="007861F6"/>
    <w:rsid w:val="00792D88"/>
    <w:rsid w:val="007A0D16"/>
    <w:rsid w:val="007A47D9"/>
    <w:rsid w:val="007A57C5"/>
    <w:rsid w:val="007C61BE"/>
    <w:rsid w:val="007E37A6"/>
    <w:rsid w:val="007E553C"/>
    <w:rsid w:val="007F195F"/>
    <w:rsid w:val="00813C34"/>
    <w:rsid w:val="0081490F"/>
    <w:rsid w:val="00814C04"/>
    <w:rsid w:val="00820116"/>
    <w:rsid w:val="00843690"/>
    <w:rsid w:val="00846CFE"/>
    <w:rsid w:val="00850EEE"/>
    <w:rsid w:val="008607AD"/>
    <w:rsid w:val="00861175"/>
    <w:rsid w:val="008620E8"/>
    <w:rsid w:val="00882A3C"/>
    <w:rsid w:val="00892097"/>
    <w:rsid w:val="0089753C"/>
    <w:rsid w:val="008C3BA8"/>
    <w:rsid w:val="008C5F84"/>
    <w:rsid w:val="008C7F79"/>
    <w:rsid w:val="008F0172"/>
    <w:rsid w:val="008F0D33"/>
    <w:rsid w:val="008F0E8F"/>
    <w:rsid w:val="008F6C65"/>
    <w:rsid w:val="00910A07"/>
    <w:rsid w:val="0091325C"/>
    <w:rsid w:val="00914582"/>
    <w:rsid w:val="00916449"/>
    <w:rsid w:val="009358BD"/>
    <w:rsid w:val="00943356"/>
    <w:rsid w:val="00945EAF"/>
    <w:rsid w:val="009535A4"/>
    <w:rsid w:val="00957153"/>
    <w:rsid w:val="00964613"/>
    <w:rsid w:val="00965156"/>
    <w:rsid w:val="0098571B"/>
    <w:rsid w:val="009C0D0C"/>
    <w:rsid w:val="009C51ED"/>
    <w:rsid w:val="009C7643"/>
    <w:rsid w:val="009E17AC"/>
    <w:rsid w:val="009E4AE4"/>
    <w:rsid w:val="00A03BA6"/>
    <w:rsid w:val="00A06FFA"/>
    <w:rsid w:val="00A13A8C"/>
    <w:rsid w:val="00A15ACB"/>
    <w:rsid w:val="00A17457"/>
    <w:rsid w:val="00A2302F"/>
    <w:rsid w:val="00A30B90"/>
    <w:rsid w:val="00A35735"/>
    <w:rsid w:val="00A35775"/>
    <w:rsid w:val="00A417B3"/>
    <w:rsid w:val="00A5112D"/>
    <w:rsid w:val="00A60410"/>
    <w:rsid w:val="00A6481F"/>
    <w:rsid w:val="00A6514B"/>
    <w:rsid w:val="00A75A91"/>
    <w:rsid w:val="00A77699"/>
    <w:rsid w:val="00A859C8"/>
    <w:rsid w:val="00A924CA"/>
    <w:rsid w:val="00AA7B91"/>
    <w:rsid w:val="00AB51A9"/>
    <w:rsid w:val="00AC6478"/>
    <w:rsid w:val="00AC6EDE"/>
    <w:rsid w:val="00AD1EED"/>
    <w:rsid w:val="00AF58ED"/>
    <w:rsid w:val="00B00C09"/>
    <w:rsid w:val="00B02EEE"/>
    <w:rsid w:val="00B0323A"/>
    <w:rsid w:val="00B22C9D"/>
    <w:rsid w:val="00B26DC1"/>
    <w:rsid w:val="00B36295"/>
    <w:rsid w:val="00B43187"/>
    <w:rsid w:val="00B47AEB"/>
    <w:rsid w:val="00B5643E"/>
    <w:rsid w:val="00B767BE"/>
    <w:rsid w:val="00B808AE"/>
    <w:rsid w:val="00B84D44"/>
    <w:rsid w:val="00BD1CC8"/>
    <w:rsid w:val="00BD6ABF"/>
    <w:rsid w:val="00BF0C69"/>
    <w:rsid w:val="00C01671"/>
    <w:rsid w:val="00C05D8A"/>
    <w:rsid w:val="00C151B6"/>
    <w:rsid w:val="00C15C8A"/>
    <w:rsid w:val="00C203BA"/>
    <w:rsid w:val="00C47E0D"/>
    <w:rsid w:val="00C724C5"/>
    <w:rsid w:val="00C84E24"/>
    <w:rsid w:val="00CA230A"/>
    <w:rsid w:val="00CB226D"/>
    <w:rsid w:val="00D15661"/>
    <w:rsid w:val="00D165CE"/>
    <w:rsid w:val="00D21F89"/>
    <w:rsid w:val="00D25F14"/>
    <w:rsid w:val="00D34DC0"/>
    <w:rsid w:val="00D36D52"/>
    <w:rsid w:val="00D4203D"/>
    <w:rsid w:val="00D521A8"/>
    <w:rsid w:val="00D56AD1"/>
    <w:rsid w:val="00D63DA3"/>
    <w:rsid w:val="00D83401"/>
    <w:rsid w:val="00D91CF1"/>
    <w:rsid w:val="00DA18E6"/>
    <w:rsid w:val="00DA1B6D"/>
    <w:rsid w:val="00DA7F1E"/>
    <w:rsid w:val="00DC20BD"/>
    <w:rsid w:val="00DD44FC"/>
    <w:rsid w:val="00DD730D"/>
    <w:rsid w:val="00DF1D89"/>
    <w:rsid w:val="00E00587"/>
    <w:rsid w:val="00E234FE"/>
    <w:rsid w:val="00E2375E"/>
    <w:rsid w:val="00E26447"/>
    <w:rsid w:val="00E26F8F"/>
    <w:rsid w:val="00E4785A"/>
    <w:rsid w:val="00E52751"/>
    <w:rsid w:val="00E61E88"/>
    <w:rsid w:val="00E73098"/>
    <w:rsid w:val="00E82733"/>
    <w:rsid w:val="00E94249"/>
    <w:rsid w:val="00EB0CBE"/>
    <w:rsid w:val="00EB6407"/>
    <w:rsid w:val="00EC603D"/>
    <w:rsid w:val="00ED1F74"/>
    <w:rsid w:val="00ED4F46"/>
    <w:rsid w:val="00EE48FC"/>
    <w:rsid w:val="00EE6F82"/>
    <w:rsid w:val="00F01B80"/>
    <w:rsid w:val="00F050B1"/>
    <w:rsid w:val="00F10BC3"/>
    <w:rsid w:val="00F241BB"/>
    <w:rsid w:val="00F268FE"/>
    <w:rsid w:val="00F30D08"/>
    <w:rsid w:val="00F53702"/>
    <w:rsid w:val="00F60D18"/>
    <w:rsid w:val="00F6399E"/>
    <w:rsid w:val="00F63B70"/>
    <w:rsid w:val="00F71F7D"/>
    <w:rsid w:val="00F76A82"/>
    <w:rsid w:val="00F8472C"/>
    <w:rsid w:val="00F91E95"/>
    <w:rsid w:val="00FB56F4"/>
    <w:rsid w:val="00FB58EA"/>
    <w:rsid w:val="00FB75D1"/>
    <w:rsid w:val="00F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BD8252AF-ECE8-4BDE-80BA-E01C9D57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qFormat/>
    <w:rsid w:val="00A17457"/>
    <w:pPr>
      <w:keepNext/>
      <w:spacing w:beforeLines="200" w:afterLines="50"/>
      <w:ind w:left="200" w:hangingChars="200" w:hanging="200"/>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Chars="1" w:left="178" w:hangingChars="98" w:hanging="176"/>
    </w:pPr>
    <w:rPr>
      <w:sz w:val="18"/>
    </w:rPr>
  </w:style>
  <w:style w:type="paragraph" w:styleId="2">
    <w:name w:val="Body Text Indent 2"/>
    <w:basedOn w:val="a"/>
    <w:rsid w:val="00A17457"/>
    <w:pPr>
      <w:spacing w:line="480" w:lineRule="auto"/>
      <w:ind w:leftChars="400" w:left="851"/>
    </w:pPr>
  </w:style>
  <w:style w:type="paragraph" w:customStyle="1" w:styleId="a5">
    <w:name w:val="事前評価票書式"/>
    <w:basedOn w:val="a"/>
    <w:rsid w:val="00A17457"/>
    <w:pPr>
      <w:spacing w:line="260" w:lineRule="exact"/>
      <w:ind w:left="100" w:hangingChars="100" w:hanging="100"/>
      <w:jc w:val="left"/>
    </w:pPr>
  </w:style>
  <w:style w:type="paragraph" w:styleId="a6">
    <w:name w:val="header"/>
    <w:basedOn w:val="a"/>
    <w:link w:val="a7"/>
    <w:rsid w:val="00506CD1"/>
    <w:pPr>
      <w:tabs>
        <w:tab w:val="center" w:pos="4252"/>
        <w:tab w:val="right" w:pos="8504"/>
      </w:tabs>
      <w:snapToGrid w:val="0"/>
    </w:pPr>
  </w:style>
  <w:style w:type="character" w:customStyle="1" w:styleId="a7">
    <w:name w:val="ヘッダー (文字)"/>
    <w:link w:val="a6"/>
    <w:rsid w:val="00506CD1"/>
    <w:rPr>
      <w:kern w:val="2"/>
      <w:sz w:val="21"/>
      <w:szCs w:val="24"/>
    </w:rPr>
  </w:style>
  <w:style w:type="paragraph" w:styleId="a8">
    <w:name w:val="footer"/>
    <w:basedOn w:val="a"/>
    <w:link w:val="a9"/>
    <w:rsid w:val="00506CD1"/>
    <w:pPr>
      <w:tabs>
        <w:tab w:val="center" w:pos="4252"/>
        <w:tab w:val="right" w:pos="8504"/>
      </w:tabs>
      <w:snapToGrid w:val="0"/>
    </w:pPr>
  </w:style>
  <w:style w:type="character" w:customStyle="1" w:styleId="a9">
    <w:name w:val="フッター (文字)"/>
    <w:link w:val="a8"/>
    <w:rsid w:val="00506CD1"/>
    <w:rPr>
      <w:kern w:val="2"/>
      <w:sz w:val="21"/>
      <w:szCs w:val="24"/>
    </w:rPr>
  </w:style>
  <w:style w:type="table" w:styleId="aa">
    <w:name w:val="Table Grid"/>
    <w:basedOn w:val="a1"/>
    <w:rsid w:val="001B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rsid w:val="00B767BE"/>
    <w:rPr>
      <w:rFonts w:ascii="MS UI Gothic" w:eastAsia="MS UI Gothic"/>
      <w:sz w:val="18"/>
      <w:szCs w:val="18"/>
    </w:rPr>
  </w:style>
  <w:style w:type="character" w:customStyle="1" w:styleId="ac">
    <w:name w:val="見出しマップ (文字)"/>
    <w:link w:val="ab"/>
    <w:rsid w:val="00B767BE"/>
    <w:rPr>
      <w:rFonts w:ascii="MS UI Gothic" w:eastAsia="MS UI Gothic"/>
      <w:kern w:val="2"/>
      <w:sz w:val="18"/>
      <w:szCs w:val="18"/>
    </w:rPr>
  </w:style>
  <w:style w:type="character" w:styleId="ad">
    <w:name w:val="annotation reference"/>
    <w:basedOn w:val="a0"/>
    <w:rsid w:val="00A35775"/>
    <w:rPr>
      <w:sz w:val="18"/>
      <w:szCs w:val="18"/>
    </w:rPr>
  </w:style>
  <w:style w:type="paragraph" w:styleId="ae">
    <w:name w:val="annotation text"/>
    <w:basedOn w:val="a"/>
    <w:link w:val="af"/>
    <w:rsid w:val="00A35775"/>
    <w:pPr>
      <w:jc w:val="left"/>
    </w:pPr>
  </w:style>
  <w:style w:type="character" w:customStyle="1" w:styleId="af">
    <w:name w:val="コメント文字列 (文字)"/>
    <w:basedOn w:val="a0"/>
    <w:link w:val="ae"/>
    <w:rsid w:val="00A35775"/>
    <w:rPr>
      <w:kern w:val="2"/>
      <w:sz w:val="21"/>
      <w:szCs w:val="24"/>
    </w:rPr>
  </w:style>
  <w:style w:type="paragraph" w:styleId="af0">
    <w:name w:val="annotation subject"/>
    <w:basedOn w:val="ae"/>
    <w:next w:val="ae"/>
    <w:link w:val="af1"/>
    <w:rsid w:val="00A35775"/>
    <w:rPr>
      <w:b/>
      <w:bCs/>
    </w:rPr>
  </w:style>
  <w:style w:type="character" w:customStyle="1" w:styleId="af1">
    <w:name w:val="コメント内容 (文字)"/>
    <w:basedOn w:val="af"/>
    <w:link w:val="af0"/>
    <w:rsid w:val="00A35775"/>
    <w:rPr>
      <w:b/>
      <w:bCs/>
      <w:kern w:val="2"/>
      <w:sz w:val="21"/>
      <w:szCs w:val="24"/>
    </w:rPr>
  </w:style>
  <w:style w:type="paragraph" w:styleId="af2">
    <w:name w:val="Balloon Text"/>
    <w:basedOn w:val="a"/>
    <w:link w:val="af3"/>
    <w:rsid w:val="00A35775"/>
    <w:rPr>
      <w:rFonts w:asciiTheme="majorHAnsi" w:eastAsiaTheme="majorEastAsia" w:hAnsiTheme="majorHAnsi" w:cstheme="majorBidi"/>
      <w:sz w:val="18"/>
      <w:szCs w:val="18"/>
    </w:rPr>
  </w:style>
  <w:style w:type="character" w:customStyle="1" w:styleId="af3">
    <w:name w:val="吹き出し (文字)"/>
    <w:basedOn w:val="a0"/>
    <w:link w:val="af2"/>
    <w:rsid w:val="00A35775"/>
    <w:rPr>
      <w:rFonts w:asciiTheme="majorHAnsi" w:eastAsiaTheme="majorEastAsia" w:hAnsiTheme="majorHAnsi" w:cstheme="majorBidi"/>
      <w:kern w:val="2"/>
      <w:sz w:val="18"/>
      <w:szCs w:val="18"/>
    </w:rPr>
  </w:style>
  <w:style w:type="paragraph" w:styleId="af4">
    <w:name w:val="List Paragraph"/>
    <w:basedOn w:val="a"/>
    <w:uiPriority w:val="34"/>
    <w:qFormat/>
    <w:rsid w:val="00356EA3"/>
    <w:pPr>
      <w:ind w:leftChars="400" w:left="840"/>
    </w:pPr>
    <w:rPr>
      <w:rFonts w:ascii="ＭＳ 明朝"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00DC-C1DF-45D6-A4D8-D3530CF6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190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事業名</vt:lpstr>
      <vt:lpstr>事業名</vt:lpstr>
    </vt:vector>
  </TitlesOfParts>
  <Company>国土交通省</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事業名</dc:title>
  <dc:creator>行政情報システム室</dc:creator>
  <cp:lastModifiedBy>林 謙介（復興庁本庁）</cp:lastModifiedBy>
  <cp:revision>2</cp:revision>
  <cp:lastPrinted>2020-04-08T05:49:00Z</cp:lastPrinted>
  <dcterms:created xsi:type="dcterms:W3CDTF">2020-04-23T01:36:00Z</dcterms:created>
  <dcterms:modified xsi:type="dcterms:W3CDTF">2020-04-23T01:36:00Z</dcterms:modified>
</cp:coreProperties>
</file>